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F19E">
      <w:pPr>
        <w:pStyle w:val="4"/>
        <w:ind w:firstLine="0" w:firstLineChars="0"/>
        <w:rPr>
          <w:rFonts w:ascii="仿宋_GB2312" w:hAnsi="仿宋" w:eastAsia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b/>
          <w:bCs/>
          <w:sz w:val="32"/>
          <w:szCs w:val="32"/>
        </w:rPr>
        <w:t>需提供资质证明文件（均需加盖鲜章）</w:t>
      </w:r>
    </w:p>
    <w:bookmarkEnd w:id="0"/>
    <w:p w14:paraId="2B2B9BCF">
      <w:pPr>
        <w:pStyle w:val="4"/>
        <w:numPr>
          <w:ilvl w:val="0"/>
          <w:numId w:val="1"/>
        </w:numPr>
        <w:ind w:left="905" w:firstLineChars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法人营业执照副本的复印件（年检合格，须加盖本单位公章）</w:t>
      </w:r>
    </w:p>
    <w:p w14:paraId="6EF5503A">
      <w:pPr>
        <w:pStyle w:val="4"/>
        <w:numPr>
          <w:ilvl w:val="0"/>
          <w:numId w:val="1"/>
        </w:numPr>
        <w:ind w:left="905" w:firstLineChars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法定代表人身份证明及身份证复印件</w:t>
      </w:r>
    </w:p>
    <w:p w14:paraId="7F1B35E8">
      <w:pPr>
        <w:pStyle w:val="4"/>
        <w:numPr>
          <w:ilvl w:val="0"/>
          <w:numId w:val="1"/>
        </w:numPr>
        <w:ind w:left="905" w:firstLineChars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涉及许可经营范畴的各类许可证（道路运输经营许可证、道路货物运输企业经营资质证明等）</w:t>
      </w:r>
    </w:p>
    <w:p w14:paraId="719BE546">
      <w:pPr>
        <w:pStyle w:val="4"/>
        <w:numPr>
          <w:ilvl w:val="0"/>
          <w:numId w:val="1"/>
        </w:numPr>
        <w:ind w:left="905" w:firstLineChars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相关安全等管理制度，仅提供各个制度目录及制度封面照片（需能证明是本公司的现行制度的照片）</w:t>
      </w:r>
    </w:p>
    <w:p w14:paraId="279B9DA9">
      <w:pPr>
        <w:pStyle w:val="4"/>
        <w:numPr>
          <w:ilvl w:val="0"/>
          <w:numId w:val="1"/>
        </w:numPr>
        <w:ind w:left="905" w:firstLineChars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自有运输工具清单（车辆需注明运输工具类型、品牌型号、注册登记日期、核定载质量/准牵引总质量、车辆燃气排放等级等）</w:t>
      </w:r>
    </w:p>
    <w:p w14:paraId="66C4E6B6">
      <w:pPr>
        <w:pStyle w:val="4"/>
        <w:numPr>
          <w:ilvl w:val="0"/>
          <w:numId w:val="1"/>
        </w:numPr>
        <w:ind w:left="905" w:firstLineChars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自有运输工具行驶证、营运证复印件</w:t>
      </w:r>
    </w:p>
    <w:p w14:paraId="7E5596D2">
      <w:pPr>
        <w:pStyle w:val="4"/>
        <w:numPr>
          <w:ilvl w:val="0"/>
          <w:numId w:val="1"/>
        </w:numPr>
        <w:ind w:left="905" w:firstLineChars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车辆投保保单复印件</w:t>
      </w:r>
    </w:p>
    <w:p w14:paraId="04312D62">
      <w:pPr>
        <w:pStyle w:val="4"/>
        <w:numPr>
          <w:ilvl w:val="0"/>
          <w:numId w:val="1"/>
        </w:numPr>
        <w:ind w:left="905" w:firstLineChars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《反不正当竞争协议》二份</w:t>
      </w:r>
    </w:p>
    <w:p w14:paraId="1BCA165A">
      <w:pPr>
        <w:pStyle w:val="4"/>
        <w:numPr>
          <w:ilvl w:val="0"/>
          <w:numId w:val="1"/>
        </w:numPr>
        <w:ind w:left="905" w:firstLineChars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投标人认为需要加以说明的其他材料</w:t>
      </w:r>
    </w:p>
    <w:p w14:paraId="015148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25A0A"/>
    <w:multiLevelType w:val="singleLevel"/>
    <w:tmpl w:val="92525A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2JmY2YyZmVkZDI1ZjZhNDk4ZDE1OGUzMTI5NzkifQ=="/>
  </w:docVars>
  <w:rsids>
    <w:rsidRoot w:val="00000000"/>
    <w:rsid w:val="17E21CFC"/>
    <w:rsid w:val="3525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257</Characters>
  <Lines>0</Lines>
  <Paragraphs>0</Paragraphs>
  <TotalTime>0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2025-04-10T02:03:00Z</dcterms:created>
  <dc:creator>Administrator</dc:creator>
  <cp:lastModifiedBy>岭琴伊人</cp:lastModifiedBy>
  <dcterms:modified xsi:type="dcterms:W3CDTF">2026-04-15T03:09:02Z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88C1DA21029C49C6B32C095E03BC52CA_13</vt:lpwstr>
  </property>
  <property fmtid="{D5CDD505-2E9C-101B-9397-08002B2CF9AE}" pid="4" name="KSOTemplateDocerSaveRecord">
    <vt:lpwstr>eyJoZGlkIjoiNGQyMDIzNTYxNGNjNmZlNzc3NGMzNjdiNzFmNmEyOTgiLCJ1c2VySWQiOiI3MTUyMTM4NTUifQ==</vt:lpwstr>
  </property>
</Properties>
</file>