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19" w:leftChars="-295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-619" w:leftChars="-295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CLJHXJ2026010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091" w:tblpY="110"/>
        <w:tblOverlap w:val="never"/>
        <w:tblW w:w="9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3870"/>
        <w:gridCol w:w="893"/>
        <w:gridCol w:w="1732"/>
        <w:gridCol w:w="1620"/>
        <w:gridCol w:w="1238"/>
      </w:tblGrid>
      <w:tr w14:paraId="360B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645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4D3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21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89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BF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732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BF6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62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4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238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577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5A3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4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B50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4CC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太仓港/万方港-长寿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947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63.35</w:t>
            </w: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C1B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50000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BD0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35B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C29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DF2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524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张家港/江阴港/靖江/靖江三峰-长寿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DC9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62.36</w:t>
            </w: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2BD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783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F9C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D75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446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BE8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泰州港/常州港/泰兴港-长寿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B2F9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62.37</w:t>
            </w: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D78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72C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9C44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ABA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DA8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6752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镇江大港/扬州港-长寿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5738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62.37</w:t>
            </w: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479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052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F5AE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58F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D57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00D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芜湖港/铜陵-长寿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4618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58.4</w:t>
            </w: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ED4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EB1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DC4E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37A3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331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16F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黄石/武穴/九江/鄂州港-长寿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45D9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56.42</w:t>
            </w: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74B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467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7FE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E44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227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12EB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南京港/马鞍山港-长寿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6F9B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52.46</w:t>
            </w: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097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EBC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565D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2C8148F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1C1A6D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single"/>
          <w:lang w:val="en-US" w:eastAsia="zh-CN" w:bidi="ar"/>
        </w:rPr>
        <w:t>可按照自有运力情况投报相应吨位，其中马鞍山起运点，须完成投报量的25%，也可与其他承运商合并完成马鞍山保供计划。</w:t>
      </w:r>
    </w:p>
    <w:p w14:paraId="512F56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exact"/>
        <w:ind w:left="-420" w:leftChars="-200" w:right="0" w:firstLine="0" w:firstLineChars="0"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single"/>
          <w:lang w:val="en-US" w:eastAsia="zh-CN" w:bidi="ar"/>
        </w:rPr>
        <w:t>报价前请咨询项目经理各港口货源情况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single"/>
          <w:lang w:val="en-US" w:eastAsia="zh-CN" w:bidi="ar"/>
        </w:rPr>
        <w:t>电话：刘1359490109</w:t>
      </w:r>
    </w:p>
    <w:p w14:paraId="4E0AF6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exact"/>
        <w:ind w:left="-420" w:leftChars="-20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singl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single"/>
          <w:lang w:val="en-US" w:eastAsia="zh-CN" w:bidi="ar"/>
        </w:rPr>
        <w:t>报价单填写咨询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single"/>
          <w:lang w:val="en-US" w:eastAsia="zh-CN" w:bidi="ar"/>
        </w:rPr>
        <w:t>电话：陈13883063228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  <w:bookmarkStart w:id="0" w:name="_GoBack"/>
      <w:bookmarkEnd w:id="0"/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4.报价有效期25天；</w:t>
      </w: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2C6F8F-2AD5-431F-9C4F-DDE8F0A6BA9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FFB847E-75EC-4EB3-B44D-AFF19A4A0C3D}"/>
  </w:font>
  <w:font w:name="WPSEMBED3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85E53BC"/>
    <w:rsid w:val="09AA2AA8"/>
    <w:rsid w:val="0CCD48BE"/>
    <w:rsid w:val="0E286250"/>
    <w:rsid w:val="1005532C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C081255"/>
    <w:rsid w:val="1C3B1462"/>
    <w:rsid w:val="1C6238A6"/>
    <w:rsid w:val="1CD75A11"/>
    <w:rsid w:val="1E8B3ABD"/>
    <w:rsid w:val="20C23E8C"/>
    <w:rsid w:val="226670F4"/>
    <w:rsid w:val="267553E2"/>
    <w:rsid w:val="27136BD7"/>
    <w:rsid w:val="27B82E58"/>
    <w:rsid w:val="287C1557"/>
    <w:rsid w:val="2CDA10D7"/>
    <w:rsid w:val="2E2C77BB"/>
    <w:rsid w:val="2F443F9C"/>
    <w:rsid w:val="3342277B"/>
    <w:rsid w:val="35AE05FD"/>
    <w:rsid w:val="365270D8"/>
    <w:rsid w:val="37FF4B7B"/>
    <w:rsid w:val="38E009E3"/>
    <w:rsid w:val="39CF5FE7"/>
    <w:rsid w:val="3B653AFE"/>
    <w:rsid w:val="3F5F1C46"/>
    <w:rsid w:val="418616E5"/>
    <w:rsid w:val="44E9288D"/>
    <w:rsid w:val="451B0C7A"/>
    <w:rsid w:val="45E71F71"/>
    <w:rsid w:val="49682644"/>
    <w:rsid w:val="49902261"/>
    <w:rsid w:val="4C60772D"/>
    <w:rsid w:val="4D98023D"/>
    <w:rsid w:val="4E3328CB"/>
    <w:rsid w:val="4FEA2D2C"/>
    <w:rsid w:val="5181275B"/>
    <w:rsid w:val="548A24FF"/>
    <w:rsid w:val="54B1657C"/>
    <w:rsid w:val="5A6776CD"/>
    <w:rsid w:val="5AB230A3"/>
    <w:rsid w:val="5BE644EA"/>
    <w:rsid w:val="5CFB6902"/>
    <w:rsid w:val="5DA5174E"/>
    <w:rsid w:val="5EFA282D"/>
    <w:rsid w:val="5F8B5C0B"/>
    <w:rsid w:val="63B27372"/>
    <w:rsid w:val="6458679C"/>
    <w:rsid w:val="66FD7764"/>
    <w:rsid w:val="6716276D"/>
    <w:rsid w:val="67554BBD"/>
    <w:rsid w:val="67DB198A"/>
    <w:rsid w:val="6F2474E3"/>
    <w:rsid w:val="7259696B"/>
    <w:rsid w:val="731E0D98"/>
    <w:rsid w:val="74486E94"/>
    <w:rsid w:val="761B203A"/>
    <w:rsid w:val="77B32B00"/>
    <w:rsid w:val="78F25579"/>
    <w:rsid w:val="79AE5F29"/>
    <w:rsid w:val="79D97847"/>
    <w:rsid w:val="7B4231CA"/>
    <w:rsid w:val="7B713497"/>
    <w:rsid w:val="7D2E737E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452</Characters>
  <Lines>0</Lines>
  <Paragraphs>0</Paragraphs>
  <TotalTime>0</TotalTime>
  <ScaleCrop>false</ScaleCrop>
  <LinksUpToDate>false</LinksUpToDate>
  <CharactersWithSpaces>474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2026-03-06T02:42:16Z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