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2523B">
      <w:pPr>
        <w:pStyle w:val="16"/>
        <w:numPr>
          <w:ilvl w:val="0"/>
          <w:numId w:val="0"/>
        </w:numPr>
        <w:ind w:firstLine="0" w:firstLineChars="0"/>
        <w:jc w:val="center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询价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公告</w:t>
      </w:r>
    </w:p>
    <w:p w14:paraId="730FE392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u w:val="single"/>
          <w:lang w:val="en-US" w:eastAsia="zh-CN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  <w:t>重庆轮船（集团）有限公司隶属重庆物流集团有限公司，为西南地区经营业态覆盖最全的航运企业。为达到完善程序、优化运输成本及安全发运的目的，计划采用询价方式选取运输供应商，具体如下：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  <w:t>项目名称：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u w:val="single"/>
        </w:rPr>
        <w:t>铁矿石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  <w:t>  江船运输项目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  <w:t>项目编号：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u w:val="single"/>
        </w:rPr>
        <w:t>CLJHXJ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u w:val="single"/>
          <w:lang w:val="en-US" w:eastAsia="zh-CN"/>
        </w:rPr>
        <w:t>2026002</w:t>
      </w:r>
    </w:p>
    <w:p w14:paraId="3256863E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  <w:t>项目数量：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u w:val="single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  <w:u w:val="single"/>
          <w:lang w:val="en-US" w:eastAsia="zh-CN"/>
        </w:rPr>
        <w:t>4000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  <w:t>吨（以实际装载为准）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  <w:t>项目内容：</w:t>
      </w:r>
    </w:p>
    <w:p w14:paraId="7CD8F4BE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  <w:t>一、报价说明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  <w:t>1.上述运输方式为水路运输，基础价包含9%运输业增值税发票。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  <w:t>2.各物流供应商按不高于基础价百分比报送价格。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  <w:t>3.报价精确度：小数点后一位（如：99.9%）。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  <w:t>4.上述承运数量为暂定数量，具体数量以实际接载数量为准。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  <w:t>5.报价单需填写完整并加盖公章，未加盖公章视为无效报价。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  <w:t>6.评选方法：最低百分比中选。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  <w:t>7.如第一轮报价有相同，则通知物流供应商在10分钟之内再次报价。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  <w:t>二、保证金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  <w:t>1、保证金金额：50000.00元（大写：伍万元整）。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  <w:t>2、保证金使用范围：日常报价、合同履行。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  <w:t>3、保证金有效期：长期有效（如需退还提前一个月申请）。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  <w:t>4、保证金支付方式：银行转账。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  <w:t>5、已交齐保证金的单位不用再次提交。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  <w:t>（汇款需备注“竞标保证金”如通过个人账户转账需注明公司名称及项目编号）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  <w:t>三、资金款项汇款账户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  <w:t>账户名：重庆轮船（集团）有限公司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  <w:t>开户行：中国工商银行股份有限公司重庆龙湖支行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  <w:t>账  号：3100086619025923386</w:t>
      </w:r>
    </w:p>
    <w:p w14:paraId="46E107D9">
      <w:pPr>
        <w:rPr>
          <w:rFonts w:hint="default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  <w:t>四、运输要求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0"/>
          <w:szCs w:val="30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1.装运时间：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  <w:lang w:val="en-US" w:eastAsia="zh-CN"/>
        </w:rPr>
        <w:t>16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  <w:lang w:val="en-US" w:eastAsia="zh-CN"/>
        </w:rPr>
        <w:t>之前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</w:rPr>
        <w:t>到达指定港口受载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。（如受载时间变动，以我司通知为准）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2.船舶要求：装载前保持货舱干净，装船中保证水尺准确，装完后遮盖封舱，并同时将运单及装载过程拍照及视频发送至我司工作人员，如在运输途中需提载作业，作业过程需录制视频，作业完毕须对提载船货舱拍照。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3.装运责任：船方在装货过程中负有监装责任，对混料、含杂、明水以及恶意往货中注水等现象，应迅速通知甲方，以便采取必要措施。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4.周期要求：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  <w:lang w:val="en-US" w:eastAsia="zh-CN"/>
        </w:rPr>
        <w:t>15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</w:rPr>
        <w:t>天（等过闸除外）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。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5.免费装卸时间：免费装卸10天，可合并计算，超出免费装卸天数按0.5元/吨/天计算滞港费。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6.损耗约定：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sz w:val="28"/>
          <w:szCs w:val="28"/>
        </w:rPr>
        <w:t>运输损耗≤3‰，超出的部分应由乙方按甲方所装货物价值进行赔偿。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7.结算依据：按目的港卸载吨位进行结算。 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8.结算周期：运输完毕我司收到运输发票及相关结算单后20个工作日内，以银行电汇及银行电子承兑综合付款方式付清运费。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五、滞港计算方式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装载时间以我司工作人员通知为准，如承运船舶按要求时间提前抵达，则以通知抵港时间开始计算；如未在要求时间抵达，延误抵达时间可抵消装载周期滞期时间（船讯网船位截图需显示时间节点）；承运船舶抵卸载港锚地待卸开始计算时间至作业完毕止。滞期周期按小时计算（合计滞期小时÷24小时＝实际滞期天数）。如禁航、码头设备故障等不计算滞期时间。禁航以海事发布的公告为准。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六 、其他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自运输业务应当启运之日起，因承运商原因造成运力达不到询价公告要求的，我司将根据实际业务执行情况向承运商发出限期整改书面通知，承运商接到书面通知后应在该通知规定期限内完成整改，超过规定期限仍未整改到位的视为违约，我司可单方面废标并与违约方解除运输协议，违约承运商应承担由此产生的一切损失。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七、保密要求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物流供应商报送的价格及任何文件、数据（不限于书面的、电子的、口述的形式），以及对我方服务形成的任何交付物，负有保密的责任。未经我方书面同意，物流承运商不得以任何方式向第三方提供或透露。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报价单扫描件请通过邮件发送至chongqingship@163.com 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4"/>
          <w:szCs w:val="24"/>
        </w:rPr>
        <w:br w:type="textWrapping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报价递交截止时间为20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26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14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日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: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  <w:lang w:val="en-US" w:eastAsia="zh-CN"/>
        </w:rPr>
        <w:t>00</w:t>
      </w:r>
    </w:p>
    <w:p w14:paraId="36217C30">
      <w:pP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8"/>
          <w:szCs w:val="28"/>
        </w:rPr>
        <w:t>业务咨询电话：刘菁 13509490109</w:t>
      </w:r>
    </w:p>
    <w:p w14:paraId="070B31E4">
      <w:pPr>
        <w:pStyle w:val="9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0" w:lineRule="atLeast"/>
        <w:ind w:left="0" w:right="0" w:firstLine="0"/>
        <w:jc w:val="left"/>
        <w:rPr>
          <w:rFonts w:hint="default" w:ascii="宋体" w:hAnsi="宋体" w:eastAsia="仿宋" w:cs="宋体"/>
          <w:i w:val="0"/>
          <w:iCs w:val="0"/>
          <w:caps w:val="0"/>
          <w:color w:val="333333"/>
          <w:spacing w:val="0"/>
          <w:sz w:val="24"/>
          <w:szCs w:val="24"/>
          <w:lang w:val="en-US" w:eastAsia="zh-CN"/>
        </w:rPr>
      </w:pPr>
    </w:p>
    <w:p w14:paraId="678AD99A">
      <w:pP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/>
        </w:rPr>
      </w:pPr>
    </w:p>
    <w:sectPr>
      <w:headerReference r:id="rId3" w:type="default"/>
      <w:pgSz w:w="11906" w:h="16838"/>
      <w:pgMar w:top="1213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31AA97-90C4-47A7-BD88-105D57205BF8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2" w:fontKey="{A3F7E642-638A-4AF0-9B43-D6BEB9E8438D}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0D48DE">
    <w:pPr>
      <w:pStyle w:val="7"/>
      <w:keepNext w:val="0"/>
      <w:keepLines w:val="0"/>
      <w:pageBreakBefore w:val="0"/>
      <w:widowControl/>
      <w:tabs>
        <w:tab w:val="left" w:pos="815"/>
        <w:tab w:val="left" w:pos="610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ind w:firstLine="5040" w:firstLineChars="2800"/>
      <w:jc w:val="both"/>
      <w:textAlignment w:val="auto"/>
      <w:rPr>
        <w:rFonts w:hint="eastAsia" w:ascii="方正公文小标宋" w:hAnsi="方正公文小标宋" w:eastAsia="方正公文小标宋" w:cs="方正公文小标宋"/>
      </w:rPr>
    </w:pPr>
    <w:r>
      <w:rPr>
        <w:rFonts w:hint="eastAsia" w:ascii="方正公文小标宋" w:hAnsi="方正公文小标宋" w:eastAsia="方正公文小标宋" w:cs="方正公文小标宋"/>
        <w:lang w:val="en-US" w:eastAsia="zh-CN"/>
      </w:rPr>
      <w:t>地</w:t>
    </w:r>
    <w:r>
      <w:rPr>
        <w:rFonts w:hint="eastAsia" w:ascii="方正公文小标宋" w:hAnsi="方正公文小标宋" w:eastAsia="方正公文小标宋" w:cs="方正公文小标宋"/>
      </w:rPr>
      <w:t>址：重庆市渝北区泰山东段58号20楼</w:t>
    </w:r>
  </w:p>
  <w:p w14:paraId="4A725CC3">
    <w:pPr>
      <w:pStyle w:val="7"/>
      <w:keepNext w:val="0"/>
      <w:keepLines w:val="0"/>
      <w:pageBreakBefore w:val="0"/>
      <w:widowControl/>
      <w:pBdr>
        <w:bottom w:val="single" w:color="auto" w:sz="4" w:space="0"/>
      </w:pBdr>
      <w:tabs>
        <w:tab w:val="left" w:pos="815"/>
        <w:tab w:val="left" w:pos="4180"/>
        <w:tab w:val="left" w:pos="4620"/>
        <w:tab w:val="clear" w:pos="4153"/>
      </w:tabs>
      <w:kinsoku/>
      <w:wordWrap/>
      <w:overflowPunct/>
      <w:topLinePunct w:val="0"/>
      <w:bidi w:val="0"/>
      <w:adjustRightInd/>
      <w:snapToGrid w:val="0"/>
      <w:spacing w:line="240" w:lineRule="exact"/>
      <w:jc w:val="both"/>
      <w:textAlignment w:val="auto"/>
      <w:rPr>
        <w:rFonts w:hint="default"/>
        <w:lang w:val="en-US"/>
      </w:rPr>
    </w:pPr>
    <w:r>
      <w:rPr>
        <w:rFonts w:hint="eastAsia" w:ascii="方正公文小标宋" w:hAnsi="方正公文小标宋" w:eastAsia="方正公文小标宋" w:cs="方正公文小标宋"/>
        <w:sz w:val="24"/>
        <w:szCs w:val="24"/>
      </w:rPr>
      <w:t>重庆轮船（集团）有限公司</w:t>
    </w:r>
    <w:r>
      <w:rPr>
        <w:rFonts w:hint="eastAsia" w:ascii="方正公文小标宋" w:hAnsi="方正公文小标宋" w:eastAsia="方正公文小标宋" w:cs="方正公文小标宋"/>
        <w:sz w:val="24"/>
        <w:szCs w:val="24"/>
        <w:lang w:val="en-US" w:eastAsia="zh-CN"/>
      </w:rPr>
      <w:t xml:space="preserve">江海分公司        </w:t>
    </w:r>
    <w:r>
      <w:rPr>
        <w:rFonts w:hint="eastAsia" w:ascii="方正公文小标宋" w:hAnsi="方正公文小标宋" w:eastAsia="方正公文小标宋" w:cs="方正公文小标宋"/>
      </w:rPr>
      <w:t>电话：02367686501 传真：02367686501</w:t>
    </w:r>
  </w:p>
  <w:p w14:paraId="42AA2EB3"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RlMzVhYzA5ZGZiZWYzZDNhYjIwZDcwZmY5ZWRlMTkifQ=="/>
  </w:docVars>
  <w:rsids>
    <w:rsidRoot w:val="18805C15"/>
    <w:rsid w:val="00C608B9"/>
    <w:rsid w:val="00CE1C90"/>
    <w:rsid w:val="010B6511"/>
    <w:rsid w:val="01311926"/>
    <w:rsid w:val="032B053F"/>
    <w:rsid w:val="03C17334"/>
    <w:rsid w:val="04BD7F87"/>
    <w:rsid w:val="04EC75A7"/>
    <w:rsid w:val="07125927"/>
    <w:rsid w:val="08EC43E6"/>
    <w:rsid w:val="0C2C4260"/>
    <w:rsid w:val="0C717FFA"/>
    <w:rsid w:val="0D7C082F"/>
    <w:rsid w:val="0DF351A7"/>
    <w:rsid w:val="0E545E10"/>
    <w:rsid w:val="0FFA2083"/>
    <w:rsid w:val="10516CDA"/>
    <w:rsid w:val="127349E9"/>
    <w:rsid w:val="12C80419"/>
    <w:rsid w:val="12DD6CFD"/>
    <w:rsid w:val="145F24AC"/>
    <w:rsid w:val="16DE15DD"/>
    <w:rsid w:val="18694CAD"/>
    <w:rsid w:val="18805C15"/>
    <w:rsid w:val="1A1C2C01"/>
    <w:rsid w:val="1A96572E"/>
    <w:rsid w:val="1CA8756C"/>
    <w:rsid w:val="1DDE6490"/>
    <w:rsid w:val="1F0B595F"/>
    <w:rsid w:val="203E576A"/>
    <w:rsid w:val="21B361F7"/>
    <w:rsid w:val="21F1523E"/>
    <w:rsid w:val="22A73BFE"/>
    <w:rsid w:val="24643F84"/>
    <w:rsid w:val="24717E32"/>
    <w:rsid w:val="253443C8"/>
    <w:rsid w:val="28FE7AF3"/>
    <w:rsid w:val="298B215D"/>
    <w:rsid w:val="29BC4428"/>
    <w:rsid w:val="29D46E34"/>
    <w:rsid w:val="2AD6728E"/>
    <w:rsid w:val="2C314F50"/>
    <w:rsid w:val="2D232B7E"/>
    <w:rsid w:val="2EA10C13"/>
    <w:rsid w:val="2EB51324"/>
    <w:rsid w:val="30416256"/>
    <w:rsid w:val="30525F50"/>
    <w:rsid w:val="30AD13FD"/>
    <w:rsid w:val="310935A2"/>
    <w:rsid w:val="31225D08"/>
    <w:rsid w:val="31996FB5"/>
    <w:rsid w:val="31B3463E"/>
    <w:rsid w:val="31B54201"/>
    <w:rsid w:val="3342277B"/>
    <w:rsid w:val="338635A4"/>
    <w:rsid w:val="33D15A62"/>
    <w:rsid w:val="340D25F3"/>
    <w:rsid w:val="345E3ECA"/>
    <w:rsid w:val="34C42121"/>
    <w:rsid w:val="382A0C93"/>
    <w:rsid w:val="3956657C"/>
    <w:rsid w:val="3A6C617F"/>
    <w:rsid w:val="3A856654"/>
    <w:rsid w:val="3A9F1C4A"/>
    <w:rsid w:val="3BF97BF5"/>
    <w:rsid w:val="3C512F13"/>
    <w:rsid w:val="3E9D5F1C"/>
    <w:rsid w:val="40406A30"/>
    <w:rsid w:val="40CD6352"/>
    <w:rsid w:val="43B748E7"/>
    <w:rsid w:val="45FF4151"/>
    <w:rsid w:val="47882B83"/>
    <w:rsid w:val="489F201C"/>
    <w:rsid w:val="4A2332DF"/>
    <w:rsid w:val="4BD00AE8"/>
    <w:rsid w:val="4C9214A8"/>
    <w:rsid w:val="4E932EF7"/>
    <w:rsid w:val="500C1732"/>
    <w:rsid w:val="50106EFD"/>
    <w:rsid w:val="50AF6900"/>
    <w:rsid w:val="50DA0B24"/>
    <w:rsid w:val="51541D99"/>
    <w:rsid w:val="53F3221C"/>
    <w:rsid w:val="54B1657C"/>
    <w:rsid w:val="54F31C6C"/>
    <w:rsid w:val="58D629C4"/>
    <w:rsid w:val="59D633EA"/>
    <w:rsid w:val="5A6951E1"/>
    <w:rsid w:val="5ADC1C9D"/>
    <w:rsid w:val="5C2B6EE8"/>
    <w:rsid w:val="5C2E500F"/>
    <w:rsid w:val="5CCE562C"/>
    <w:rsid w:val="5F155B4D"/>
    <w:rsid w:val="608A7C71"/>
    <w:rsid w:val="61257FE9"/>
    <w:rsid w:val="61BA7A0C"/>
    <w:rsid w:val="64204A24"/>
    <w:rsid w:val="64422288"/>
    <w:rsid w:val="65660E31"/>
    <w:rsid w:val="67450B0A"/>
    <w:rsid w:val="67554BBD"/>
    <w:rsid w:val="676962BE"/>
    <w:rsid w:val="68CE58E9"/>
    <w:rsid w:val="692C4652"/>
    <w:rsid w:val="693055F0"/>
    <w:rsid w:val="6C565E3A"/>
    <w:rsid w:val="6C6D5DF2"/>
    <w:rsid w:val="6CE931BD"/>
    <w:rsid w:val="6E264D70"/>
    <w:rsid w:val="6E9D14AE"/>
    <w:rsid w:val="6ED03973"/>
    <w:rsid w:val="6F2474E3"/>
    <w:rsid w:val="6F693332"/>
    <w:rsid w:val="6F963F3C"/>
    <w:rsid w:val="717B52DC"/>
    <w:rsid w:val="72F07E08"/>
    <w:rsid w:val="74796FBD"/>
    <w:rsid w:val="76B64E0C"/>
    <w:rsid w:val="77B32B00"/>
    <w:rsid w:val="789A715D"/>
    <w:rsid w:val="7968423E"/>
    <w:rsid w:val="79C04FCA"/>
    <w:rsid w:val="7B0E3456"/>
    <w:rsid w:val="7CF20156"/>
    <w:rsid w:val="7D652812"/>
    <w:rsid w:val="7D904518"/>
    <w:rsid w:val="7E7751C6"/>
    <w:rsid w:val="7F834FD6"/>
    <w:rsid w:val="7F8D570A"/>
    <w:rsid w:val="7F952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 w:locked="1"/>
    <w:lsdException w:unhideWhenUsed="0" w:uiPriority="0" w:semiHidden="0" w:name="index 2" w:locked="1"/>
    <w:lsdException w:unhideWhenUsed="0" w:uiPriority="0" w:semiHidden="0" w:name="index 3" w:locked="1"/>
    <w:lsdException w:unhideWhenUsed="0" w:uiPriority="0" w:semiHidden="0" w:name="index 4" w:locked="1"/>
    <w:lsdException w:unhideWhenUsed="0" w:uiPriority="0" w:semiHidden="0" w:name="index 5" w:locked="1"/>
    <w:lsdException w:unhideWhenUsed="0" w:uiPriority="0" w:semiHidden="0" w:name="index 6" w:locked="1"/>
    <w:lsdException w:unhideWhenUsed="0" w:uiPriority="0" w:semiHidden="0" w:name="index 7" w:locked="1"/>
    <w:lsdException w:unhideWhenUsed="0" w:uiPriority="0" w:semiHidden="0" w:name="index 8" w:locked="1"/>
    <w:lsdException w:unhideWhenUsed="0" w:uiPriority="0" w:semiHidden="0" w:name="index 9" w:locked="1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 w:locked="1"/>
    <w:lsdException w:unhideWhenUsed="0" w:uiPriority="0" w:semiHidden="0" w:name="footnote text" w:locked="1"/>
    <w:lsdException w:unhideWhenUsed="0" w:uiPriority="0" w:semiHidden="0" w:name="annotation text" w:locked="1"/>
    <w:lsdException w:qFormat="1" w:unhideWhenUsed="0" w:uiPriority="0" w:semiHidden="0" w:name="header" w:locked="1"/>
    <w:lsdException w:qFormat="1" w:unhideWhenUsed="0" w:uiPriority="0" w:semiHidden="0" w:name="footer" w:locked="1"/>
    <w:lsdException w:unhideWhenUsed="0" w:uiPriority="0" w:semiHidden="0" w:name="index heading" w:locked="1"/>
    <w:lsdException w:qFormat="1" w:uiPriority="0" w:name="caption" w:locked="1"/>
    <w:lsdException w:unhideWhenUsed="0" w:uiPriority="0" w:semiHidden="0" w:name="table of figures" w:locked="1"/>
    <w:lsdException w:unhideWhenUsed="0" w:uiPriority="0" w:semiHidden="0" w:name="envelope address" w:locked="1"/>
    <w:lsdException w:qFormat="1" w:unhideWhenUsed="0" w:uiPriority="0" w:semiHidden="0" w:name="envelope return" w:locked="1"/>
    <w:lsdException w:unhideWhenUsed="0" w:uiPriority="0" w:semiHidden="0" w:name="footnote reference" w:locked="1"/>
    <w:lsdException w:unhideWhenUsed="0" w:uiPriority="0" w:semiHidden="0" w:name="annotation reference" w:locked="1"/>
    <w:lsdException w:unhideWhenUsed="0" w:uiPriority="0" w:semiHidden="0" w:name="line number" w:locked="1"/>
    <w:lsdException w:qFormat="1" w:unhideWhenUsed="0" w:uiPriority="0" w:semiHidden="0" w:name="page number" w:locked="1"/>
    <w:lsdException w:unhideWhenUsed="0" w:uiPriority="0" w:semiHidden="0" w:name="endnote reference" w:locked="1"/>
    <w:lsdException w:unhideWhenUsed="0" w:uiPriority="0" w:semiHidden="0" w:name="endnote text" w:locked="1"/>
    <w:lsdException w:unhideWhenUsed="0" w:uiPriority="0" w:semiHidden="0" w:name="table of authorities" w:locked="1"/>
    <w:lsdException w:unhideWhenUsed="0" w:uiPriority="0" w:semiHidden="0" w:name="macro" w:locked="1"/>
    <w:lsdException w:unhideWhenUsed="0" w:uiPriority="0" w:semiHidden="0" w:name="toa heading" w:locked="1"/>
    <w:lsdException w:qFormat="1" w:unhideWhenUsed="0" w:uiPriority="0" w:semiHidden="0" w:name="List" w:locked="1"/>
    <w:lsdException w:unhideWhenUsed="0" w:uiPriority="0" w:semiHidden="0" w:name="List Bullet" w:locked="1"/>
    <w:lsdException w:unhideWhenUsed="0" w:uiPriority="0" w:semiHidden="0" w:name="List Number" w:locked="1"/>
    <w:lsdException w:unhideWhenUsed="0" w:uiPriority="0" w:semiHidden="0" w:name="List 2" w:locked="1"/>
    <w:lsdException w:unhideWhenUsed="0" w:uiPriority="0" w:semiHidden="0" w:name="List 3" w:locked="1"/>
    <w:lsdException w:unhideWhenUsed="0" w:uiPriority="0" w:semiHidden="0" w:name="List 4" w:locked="1"/>
    <w:lsdException w:unhideWhenUsed="0" w:uiPriority="0" w:semiHidden="0" w:name="List 5" w:locked="1"/>
    <w:lsdException w:unhideWhenUsed="0" w:uiPriority="0" w:semiHidden="0" w:name="List Bullet 2" w:locked="1"/>
    <w:lsdException w:unhideWhenUsed="0" w:uiPriority="0" w:semiHidden="0" w:name="List Bullet 3" w:locked="1"/>
    <w:lsdException w:unhideWhenUsed="0" w:uiPriority="0" w:semiHidden="0" w:name="List Bullet 4" w:locked="1"/>
    <w:lsdException w:unhideWhenUsed="0" w:uiPriority="0" w:semiHidden="0" w:name="List Bullet 5" w:locked="1"/>
    <w:lsdException w:unhideWhenUsed="0" w:uiPriority="0" w:semiHidden="0" w:name="List Number 2" w:locked="1"/>
    <w:lsdException w:unhideWhenUsed="0" w:uiPriority="0" w:semiHidden="0" w:name="List Number 3" w:locked="1"/>
    <w:lsdException w:unhideWhenUsed="0" w:uiPriority="0" w:semiHidden="0" w:name="List Number 4" w:locked="1"/>
    <w:lsdException w:unhideWhenUsed="0" w:uiPriority="0" w:semiHidden="0" w:name="List Number 5" w:locked="1"/>
    <w:lsdException w:qFormat="1" w:unhideWhenUsed="0" w:uiPriority="0" w:semiHidden="0" w:name="Title" w:locked="1"/>
    <w:lsdException w:unhideWhenUsed="0" w:uiPriority="0" w:semiHidden="0" w:name="Closing" w:locked="1"/>
    <w:lsdException w:unhideWhenUsed="0" w:uiPriority="0" w:semiHidden="0" w:name="Signature" w:locked="1"/>
    <w:lsdException w:qFormat="1" w:unhideWhenUsed="0" w:uiPriority="0" w:name="Default Paragraph Font"/>
    <w:lsdException w:qFormat="1" w:unhideWhenUsed="0" w:uiPriority="0" w:semiHidden="0" w:name="Body Text" w:locked="1"/>
    <w:lsdException w:qFormat="1" w:unhideWhenUsed="0" w:uiPriority="0" w:semiHidden="0" w:name="Body Text Indent" w:locked="1"/>
    <w:lsdException w:unhideWhenUsed="0" w:uiPriority="0" w:semiHidden="0" w:name="List Continue" w:locked="1"/>
    <w:lsdException w:unhideWhenUsed="0" w:uiPriority="0" w:semiHidden="0" w:name="List Continue 2" w:locked="1"/>
    <w:lsdException w:unhideWhenUsed="0" w:uiPriority="0" w:semiHidden="0" w:name="List Continue 3" w:locked="1"/>
    <w:lsdException w:unhideWhenUsed="0" w:uiPriority="0" w:semiHidden="0" w:name="List Continue 4" w:locked="1"/>
    <w:lsdException w:unhideWhenUsed="0" w:uiPriority="0" w:semiHidden="0" w:name="List Continue 5" w:locked="1"/>
    <w:lsdException w:unhideWhenUsed="0" w:uiPriority="0" w:semiHidden="0" w:name="Message Header" w:locked="1"/>
    <w:lsdException w:qFormat="1" w:unhideWhenUsed="0" w:uiPriority="0" w:semiHidden="0" w:name="Subtitle" w:locked="1"/>
    <w:lsdException w:unhideWhenUsed="0" w:uiPriority="0" w:semiHidden="0" w:name="Salutation" w:locked="1"/>
    <w:lsdException w:unhideWhenUsed="0" w:uiPriority="0" w:semiHidden="0" w:name="Date" w:locked="1"/>
    <w:lsdException w:qFormat="1" w:uiPriority="0" w:semiHidden="0" w:name="Body Text First Indent" w:locked="1"/>
    <w:lsdException w:qFormat="1" w:uiPriority="99" w:semiHidden="0" w:name="Body Text First Indent 2" w:locked="1"/>
    <w:lsdException w:unhideWhenUsed="0" w:uiPriority="0" w:semiHidden="0" w:name="Note Heading" w:locked="1"/>
    <w:lsdException w:unhideWhenUsed="0" w:uiPriority="0" w:semiHidden="0" w:name="Body Text 2" w:locked="1"/>
    <w:lsdException w:unhideWhenUsed="0" w:uiPriority="0" w:semiHidden="0" w:name="Body Text 3" w:locked="1"/>
    <w:lsdException w:unhideWhenUsed="0" w:uiPriority="0" w:semiHidden="0" w:name="Body Text Indent 2" w:locked="1"/>
    <w:lsdException w:unhideWhenUsed="0" w:uiPriority="0" w:semiHidden="0" w:name="Body Text Indent 3" w:locked="1"/>
    <w:lsdException w:unhideWhenUsed="0" w:uiPriority="0" w:semiHidden="0" w:name="Block Text" w:locked="1"/>
    <w:lsdException w:unhideWhenUsed="0" w:uiPriority="0" w:semiHidden="0" w:name="Hyperlink" w:locked="1"/>
    <w:lsdException w:unhideWhenUsed="0" w:uiPriority="0" w:semiHidden="0" w:name="FollowedHyperlink" w:locked="1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 w:locked="1"/>
    <w:lsdException w:unhideWhenUsed="0" w:uiPriority="0" w:semiHidden="0" w:name="Plain Text" w:locked="1"/>
    <w:lsdException w:unhideWhenUsed="0" w:uiPriority="0" w:semiHidden="0" w:name="E-mail Signature" w:locked="1"/>
    <w:lsdException w:qFormat="1" w:unhideWhenUsed="0" w:uiPriority="0" w:semiHidden="0" w:name="Normal (Web)" w:locked="1"/>
    <w:lsdException w:unhideWhenUsed="0" w:uiPriority="0" w:semiHidden="0" w:name="HTML Acronym" w:locked="1"/>
    <w:lsdException w:unhideWhenUsed="0" w:uiPriority="0" w:semiHidden="0" w:name="HTML Address" w:locked="1"/>
    <w:lsdException w:unhideWhenUsed="0" w:uiPriority="0" w:semiHidden="0" w:name="HTML Cite" w:locked="1"/>
    <w:lsdException w:unhideWhenUsed="0" w:uiPriority="0" w:semiHidden="0" w:name="HTML Code" w:locked="1"/>
    <w:lsdException w:unhideWhenUsed="0" w:uiPriority="0" w:semiHidden="0" w:name="HTML Definition" w:locked="1"/>
    <w:lsdException w:unhideWhenUsed="0" w:uiPriority="0" w:semiHidden="0" w:name="HTML Keyboard" w:locked="1"/>
    <w:lsdException w:unhideWhenUsed="0" w:uiPriority="0" w:semiHidden="0" w:name="HTML Preformatted" w:locked="1"/>
    <w:lsdException w:unhideWhenUsed="0" w:uiPriority="0" w:semiHidden="0" w:name="HTML Sample" w:locked="1"/>
    <w:lsdException w:unhideWhenUsed="0" w:uiPriority="0" w:semiHidden="0" w:name="HTML Typewriter" w:locked="1"/>
    <w:lsdException w:unhideWhenUsed="0" w:uiPriority="0" w:semiHidden="0" w:name="HTML Variable" w:locked="1"/>
    <w:lsdException w:qFormat="1" w:unhideWhenUsed="0" w:uiPriority="0" w:name="Normal Table"/>
    <w:lsdException w:unhideWhenUsed="0" w:uiPriority="0" w:semiHidden="0" w:name="annotation subject" w:locked="1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 w:locked="1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locked/>
    <w:uiPriority w:val="0"/>
    <w:pPr>
      <w:autoSpaceDE w:val="0"/>
      <w:autoSpaceDN w:val="0"/>
      <w:jc w:val="left"/>
    </w:pPr>
    <w:rPr>
      <w:rFonts w:ascii="宋体" w:hAnsi="宋体" w:cs="宋体"/>
      <w:kern w:val="0"/>
      <w:sz w:val="23"/>
      <w:szCs w:val="23"/>
      <w:lang w:eastAsia="en-US"/>
    </w:rPr>
  </w:style>
  <w:style w:type="paragraph" w:styleId="4">
    <w:name w:val="Body Text Indent"/>
    <w:basedOn w:val="1"/>
    <w:next w:val="5"/>
    <w:autoRedefine/>
    <w:qFormat/>
    <w:locked/>
    <w:uiPriority w:val="0"/>
    <w:pPr>
      <w:tabs>
        <w:tab w:val="left" w:pos="5580"/>
      </w:tabs>
      <w:spacing w:before="120" w:line="360" w:lineRule="auto"/>
      <w:ind w:firstLine="454"/>
    </w:pPr>
    <w:rPr>
      <w:rFonts w:ascii="仿宋_GB2312" w:hAnsi="宋体" w:eastAsia="仿宋_GB2312"/>
      <w:sz w:val="24"/>
    </w:rPr>
  </w:style>
  <w:style w:type="paragraph" w:styleId="5">
    <w:name w:val="envelope return"/>
    <w:basedOn w:val="1"/>
    <w:qFormat/>
    <w:locked/>
    <w:uiPriority w:val="0"/>
    <w:pPr>
      <w:snapToGrid w:val="0"/>
    </w:pPr>
    <w:rPr>
      <w:rFonts w:ascii="Arial" w:hAnsi="Arial"/>
    </w:rPr>
  </w:style>
  <w:style w:type="paragraph" w:styleId="6">
    <w:name w:val="footer"/>
    <w:basedOn w:val="1"/>
    <w:autoRedefine/>
    <w:qFormat/>
    <w:lock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locked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List"/>
    <w:basedOn w:val="1"/>
    <w:autoRedefine/>
    <w:qFormat/>
    <w:locked/>
    <w:uiPriority w:val="0"/>
    <w:pPr>
      <w:ind w:left="200" w:hanging="200" w:hangingChars="200"/>
    </w:pPr>
    <w:rPr>
      <w:rFonts w:ascii="Calibri" w:hAnsi="Calibri"/>
      <w:szCs w:val="22"/>
    </w:rPr>
  </w:style>
  <w:style w:type="paragraph" w:styleId="9">
    <w:name w:val="Normal (Web)"/>
    <w:basedOn w:val="1"/>
    <w:qFormat/>
    <w:lock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Body Text First Indent"/>
    <w:basedOn w:val="3"/>
    <w:next w:val="11"/>
    <w:autoRedefine/>
    <w:unhideWhenUsed/>
    <w:qFormat/>
    <w:locked/>
    <w:uiPriority w:val="0"/>
    <w:pPr>
      <w:ind w:firstLine="100" w:firstLineChars="100"/>
    </w:pPr>
  </w:style>
  <w:style w:type="paragraph" w:styleId="11">
    <w:name w:val="Body Text First Indent 2"/>
    <w:basedOn w:val="4"/>
    <w:next w:val="8"/>
    <w:autoRedefine/>
    <w:unhideWhenUsed/>
    <w:qFormat/>
    <w:locked/>
    <w:uiPriority w:val="99"/>
    <w:pPr>
      <w:adjustRightInd w:val="0"/>
      <w:snapToGrid w:val="0"/>
      <w:spacing w:beforeAutospacing="1" w:afterAutospacing="1" w:line="360" w:lineRule="auto"/>
      <w:ind w:left="480" w:firstLine="562" w:firstLineChars="200"/>
      <w:jc w:val="left"/>
    </w:pPr>
    <w:rPr>
      <w:rFonts w:hint="eastAsia" w:ascii="仿宋_GB2312" w:hAnsi="仿宋_GB2312"/>
      <w:lang w:eastAsia="en-US"/>
    </w:rPr>
  </w:style>
  <w:style w:type="table" w:styleId="13">
    <w:name w:val="Table Grid"/>
    <w:basedOn w:val="1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page number"/>
    <w:basedOn w:val="14"/>
    <w:qFormat/>
    <w:locked/>
    <w:uiPriority w:val="0"/>
  </w:style>
  <w:style w:type="paragraph" w:styleId="16">
    <w:name w:val="List Paragraph"/>
    <w:basedOn w:val="1"/>
    <w:autoRedefine/>
    <w:qFormat/>
    <w:locked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1337</Words>
  <Characters>1446</Characters>
  <Lines>0</Lines>
  <Paragraphs>0</Paragraphs>
  <TotalTime>6</TotalTime>
  <ScaleCrop>false</ScaleCrop>
  <LinksUpToDate>false</LinksUpToDate>
  <CharactersWithSpaces>1472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2025-01-03T08:00:00Z</dcterms:created>
  <dc:creator>陈春</dc:creator>
  <cp:lastModifiedBy>丝丝小雨</cp:lastModifiedBy>
  <cp:lastPrinted>2025-01-13T07:31:00Z</cp:lastPrinted>
  <dcterms:modified xsi:type="dcterms:W3CDTF">2026-01-13T02:17:36Z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41524D04F3BC412C9741922242A851B4_13</vt:lpwstr>
  </property>
  <property fmtid="{D5CDD505-2E9C-101B-9397-08002B2CF9AE}" pid="4" name="KSOTemplateDocerSaveRecord">
    <vt:lpwstr>eyJoZGlkIjoiY2QzZjlkY2FkZTQ2MmQ3MjAzZTA4ZDk2ZGQ4ZjQ4MGIiLCJ1c2VySWQiOiIzMTM5MjI2MDkifQ==</vt:lpwstr>
  </property>
</Properties>
</file>