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36"/>
          <w:szCs w:val="36"/>
        </w:rPr>
      </w:pPr>
    </w:p>
    <w:p>
      <w:pPr>
        <w:rPr>
          <w:rFonts w:ascii="宋体" w:hAnsi="宋体"/>
          <w:sz w:val="36"/>
          <w:szCs w:val="36"/>
        </w:rPr>
      </w:pPr>
    </w:p>
    <w:p>
      <w:pPr>
        <w:rPr>
          <w:rFonts w:ascii="仿宋_GB2312" w:hAnsi="宋体" w:eastAsia="仿宋_GB2312"/>
          <w:sz w:val="36"/>
          <w:szCs w:val="36"/>
        </w:rPr>
      </w:pPr>
      <w:r>
        <w:rPr>
          <w:rFonts w:hint="eastAsia" w:ascii="仿宋_GB2312" w:hAnsi="宋体" w:eastAsia="仿宋_GB2312"/>
          <w:sz w:val="36"/>
          <w:szCs w:val="36"/>
        </w:rPr>
        <w:t>招标项目：船舶保险、船舶货物运输保险采购</w:t>
      </w:r>
    </w:p>
    <w:p>
      <w:pPr>
        <w:rPr>
          <w:rFonts w:ascii="仿宋_GB2312" w:hAnsi="宋体" w:eastAsia="仿宋_GB2312"/>
          <w:sz w:val="36"/>
          <w:szCs w:val="36"/>
        </w:rPr>
      </w:pPr>
      <w:r>
        <w:rPr>
          <w:rFonts w:hint="eastAsia" w:ascii="仿宋_GB2312" w:hAnsi="宋体" w:eastAsia="仿宋_GB2312"/>
          <w:sz w:val="36"/>
          <w:szCs w:val="36"/>
        </w:rPr>
        <w:t>招标编号：</w:t>
      </w:r>
    </w:p>
    <w:p>
      <w:pPr>
        <w:rPr>
          <w:rFonts w:ascii="仿宋_GB2312" w:hAnsi="宋体" w:eastAsia="仿宋_GB2312"/>
          <w:sz w:val="36"/>
          <w:szCs w:val="36"/>
        </w:rPr>
      </w:pPr>
    </w:p>
    <w:p>
      <w:pPr>
        <w:rPr>
          <w:rFonts w:ascii="仿宋_GB2312" w:hAnsi="宋体" w:eastAsia="仿宋_GB2312"/>
          <w:sz w:val="36"/>
          <w:szCs w:val="36"/>
        </w:rPr>
      </w:pPr>
    </w:p>
    <w:p>
      <w:pPr>
        <w:jc w:val="center"/>
        <w:rPr>
          <w:rFonts w:ascii="仿宋_GB2312" w:hAnsi="宋体" w:eastAsia="仿宋_GB2312"/>
          <w:b/>
          <w:sz w:val="96"/>
          <w:szCs w:val="96"/>
        </w:rPr>
      </w:pPr>
      <w:r>
        <w:rPr>
          <w:rFonts w:hint="eastAsia" w:ascii="仿宋_GB2312" w:hAnsi="宋体" w:eastAsia="仿宋_GB2312"/>
          <w:b/>
          <w:sz w:val="96"/>
          <w:szCs w:val="96"/>
        </w:rPr>
        <w:t>招 标 文 件</w:t>
      </w:r>
    </w:p>
    <w:p>
      <w:pPr>
        <w:rPr>
          <w:rFonts w:ascii="仿宋_GB2312" w:hAnsi="宋体" w:eastAsia="仿宋_GB2312"/>
          <w:sz w:val="84"/>
          <w:szCs w:val="84"/>
        </w:rPr>
      </w:pPr>
    </w:p>
    <w:p>
      <w:pPr>
        <w:rPr>
          <w:rFonts w:ascii="仿宋_GB2312" w:hAnsi="宋体" w:eastAsia="仿宋_GB2312"/>
          <w:sz w:val="84"/>
          <w:szCs w:val="84"/>
        </w:rPr>
      </w:pPr>
    </w:p>
    <w:p>
      <w:pPr>
        <w:jc w:val="center"/>
        <w:rPr>
          <w:rFonts w:ascii="仿宋_GB2312" w:hAnsi="宋体" w:eastAsia="仿宋_GB2312"/>
          <w:sz w:val="36"/>
          <w:szCs w:val="36"/>
        </w:rPr>
      </w:pPr>
      <w:r>
        <w:rPr>
          <w:rFonts w:hint="eastAsia" w:ascii="仿宋_GB2312" w:hAnsi="宋体" w:eastAsia="仿宋_GB2312"/>
          <w:sz w:val="36"/>
          <w:szCs w:val="36"/>
        </w:rPr>
        <w:t>招标人：重庆轮船（集团)有限公司太平洋船务分公司</w:t>
      </w:r>
    </w:p>
    <w:p>
      <w:pPr>
        <w:jc w:val="center"/>
        <w:rPr>
          <w:rFonts w:ascii="仿宋_GB2312" w:hAnsi="宋体" w:eastAsia="仿宋_GB2312"/>
          <w:sz w:val="36"/>
          <w:szCs w:val="36"/>
        </w:rPr>
      </w:pPr>
    </w:p>
    <w:p>
      <w:pPr>
        <w:jc w:val="center"/>
        <w:rPr>
          <w:rFonts w:ascii="仿宋_GB2312" w:hAnsi="宋体" w:eastAsia="仿宋_GB2312"/>
          <w:sz w:val="36"/>
          <w:szCs w:val="36"/>
        </w:rPr>
      </w:pPr>
      <w:r>
        <w:rPr>
          <w:rFonts w:hint="eastAsia" w:ascii="仿宋_GB2312" w:hAnsi="宋体" w:eastAsia="仿宋_GB2312"/>
          <w:sz w:val="36"/>
          <w:szCs w:val="36"/>
        </w:rPr>
        <w:t>2019年1月</w:t>
      </w:r>
    </w:p>
    <w:p>
      <w:pPr>
        <w:jc w:val="center"/>
        <w:rPr>
          <w:rFonts w:ascii="宋体" w:hAnsi="宋体"/>
          <w:b/>
          <w:sz w:val="36"/>
          <w:szCs w:val="36"/>
        </w:rPr>
      </w:pPr>
      <w:r>
        <w:rPr>
          <w:rFonts w:hint="eastAsia" w:ascii="仿宋_GB2312" w:hAnsi="宋体" w:eastAsia="仿宋_GB2312"/>
          <w:sz w:val="36"/>
          <w:szCs w:val="36"/>
        </w:rPr>
        <w:br w:type="page"/>
      </w:r>
      <w:r>
        <w:rPr>
          <w:rFonts w:hint="eastAsia" w:ascii="宋体" w:hAnsi="宋体"/>
          <w:b/>
          <w:sz w:val="36"/>
          <w:szCs w:val="36"/>
        </w:rPr>
        <w:t>目 录</w:t>
      </w:r>
    </w:p>
    <w:p>
      <w:pPr>
        <w:jc w:val="center"/>
        <w:rPr>
          <w:rFonts w:ascii="宋体" w:hAnsi="宋体"/>
          <w:b/>
          <w:sz w:val="36"/>
          <w:szCs w:val="36"/>
        </w:rPr>
      </w:pPr>
    </w:p>
    <w:p>
      <w:pPr>
        <w:spacing w:line="440" w:lineRule="exact"/>
        <w:rPr>
          <w:rFonts w:hint="eastAsia" w:ascii="宋体" w:hAnsi="宋体"/>
          <w:color w:val="000000"/>
          <w:sz w:val="28"/>
          <w:szCs w:val="28"/>
        </w:rPr>
      </w:pPr>
      <w:r>
        <w:rPr>
          <w:rFonts w:hint="eastAsia" w:ascii="仿宋_GB2312" w:hAnsi="宋体" w:eastAsia="仿宋_GB2312"/>
          <w:color w:val="000000"/>
          <w:sz w:val="28"/>
          <w:szCs w:val="28"/>
        </w:rPr>
        <w:t>第一部分 邀请函</w:t>
      </w:r>
    </w:p>
    <w:p>
      <w:pPr>
        <w:spacing w:line="440" w:lineRule="exact"/>
        <w:rPr>
          <w:rFonts w:hint="eastAsia" w:ascii="宋体" w:hAnsi="宋体"/>
          <w:color w:val="000000"/>
          <w:sz w:val="28"/>
          <w:szCs w:val="28"/>
        </w:rPr>
      </w:pPr>
      <w:r>
        <w:rPr>
          <w:rFonts w:hint="eastAsia" w:ascii="仿宋_GB2312" w:hAnsi="宋体" w:eastAsia="仿宋_GB2312"/>
          <w:color w:val="000000"/>
          <w:sz w:val="28"/>
          <w:szCs w:val="28"/>
        </w:rPr>
        <w:t>第二部分 投标须知</w:t>
      </w:r>
    </w:p>
    <w:p>
      <w:pPr>
        <w:spacing w:line="440" w:lineRule="exact"/>
        <w:rPr>
          <w:rFonts w:hint="eastAsia" w:ascii="宋体" w:hAnsi="宋体"/>
          <w:color w:val="000000"/>
          <w:sz w:val="28"/>
          <w:szCs w:val="28"/>
        </w:rPr>
      </w:pPr>
      <w:r>
        <w:rPr>
          <w:rFonts w:hint="eastAsia" w:ascii="仿宋_GB2312" w:hAnsi="宋体" w:eastAsia="仿宋_GB2312"/>
          <w:color w:val="000000"/>
          <w:sz w:val="28"/>
          <w:szCs w:val="28"/>
        </w:rPr>
        <w:t>一、招标项目概述</w:t>
      </w:r>
    </w:p>
    <w:p>
      <w:pPr>
        <w:spacing w:line="440" w:lineRule="exact"/>
        <w:rPr>
          <w:rFonts w:hint="eastAsia" w:ascii="宋体" w:hAnsi="宋体"/>
          <w:color w:val="000000"/>
          <w:sz w:val="28"/>
          <w:szCs w:val="28"/>
        </w:rPr>
      </w:pPr>
      <w:r>
        <w:rPr>
          <w:rFonts w:hint="eastAsia" w:ascii="仿宋_GB2312" w:hAnsi="宋体" w:eastAsia="仿宋_GB2312"/>
          <w:color w:val="000000"/>
          <w:sz w:val="28"/>
          <w:szCs w:val="28"/>
        </w:rPr>
        <w:t>二、招标方式</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三、投保要求</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四、报价要求</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五、投标日程安排</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六、招标文件的答疑和澄清</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七、投标文件的编制</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八、投标文件的递交</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九、开标</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十、评标</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十一、定标</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十二、中标通知书</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十三、签订合同</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第三部分 投标文件格式及附件</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第四部分 合同条款</w:t>
      </w:r>
    </w:p>
    <w:p>
      <w:pPr>
        <w:spacing w:line="4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第五部分 评分办法与评分标准</w:t>
      </w:r>
      <w:bookmarkStart w:id="0" w:name="_GoBack"/>
      <w:bookmarkEnd w:id="0"/>
    </w:p>
    <w:p>
      <w:pPr>
        <w:spacing w:line="440" w:lineRule="exact"/>
        <w:rPr>
          <w:rFonts w:hint="eastAsia" w:ascii="仿宋_GB2312" w:hAnsi="宋体" w:eastAsia="仿宋_GB2312"/>
          <w:color w:val="000000"/>
          <w:sz w:val="28"/>
          <w:szCs w:val="28"/>
        </w:rPr>
      </w:pPr>
    </w:p>
    <w:p>
      <w:pPr>
        <w:spacing w:line="440" w:lineRule="exact"/>
        <w:rPr>
          <w:rFonts w:hint="eastAsia" w:ascii="仿宋_GB2312" w:hAnsi="宋体" w:eastAsia="仿宋_GB2312"/>
          <w:color w:val="000000"/>
          <w:sz w:val="28"/>
          <w:szCs w:val="28"/>
        </w:rPr>
      </w:pPr>
    </w:p>
    <w:p>
      <w:pPr>
        <w:spacing w:line="440" w:lineRule="exact"/>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color w:val="000000"/>
          <w:sz w:val="30"/>
          <w:szCs w:val="30"/>
        </w:rPr>
      </w:pPr>
    </w:p>
    <w:p>
      <w:pPr>
        <w:rPr>
          <w:rFonts w:hint="eastAsia" w:ascii="仿宋_GB2312" w:hAnsi="宋体" w:eastAsia="仿宋_GB2312"/>
          <w:color w:val="000000"/>
          <w:sz w:val="30"/>
          <w:szCs w:val="30"/>
        </w:rPr>
      </w:pPr>
    </w:p>
    <w:p>
      <w:pPr>
        <w:rPr>
          <w:rFonts w:hint="eastAsia" w:ascii="仿宋_GB2312" w:hAnsi="宋体" w:eastAsia="仿宋_GB2312"/>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r>
        <w:rPr>
          <w:rFonts w:hint="eastAsia" w:ascii="仿宋_GB2312" w:hAnsi="宋体" w:eastAsia="仿宋_GB2312"/>
          <w:b/>
          <w:color w:val="000000"/>
          <w:sz w:val="30"/>
          <w:szCs w:val="30"/>
        </w:rPr>
        <w:t>第一部分 邀请函</w:t>
      </w:r>
    </w:p>
    <w:p>
      <w:pPr>
        <w:jc w:val="center"/>
        <w:rPr>
          <w:rFonts w:hint="eastAsia" w:ascii="仿宋_GB2312" w:hAnsi="宋体" w:eastAsia="仿宋_GB2312"/>
          <w:b/>
          <w:color w:val="000000"/>
          <w:sz w:val="28"/>
          <w:szCs w:val="28"/>
        </w:rPr>
      </w:pPr>
    </w:p>
    <w:p>
      <w:pPr>
        <w:rPr>
          <w:rFonts w:hint="eastAsia" w:ascii="仿宋_GB2312" w:hAnsi="宋体" w:eastAsia="仿宋_GB2312"/>
          <w:color w:val="000000"/>
          <w:sz w:val="28"/>
          <w:szCs w:val="28"/>
        </w:rPr>
      </w:pP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w:t>
      </w:r>
    </w:p>
    <w:p>
      <w:pPr>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根据中华人民共和国有关法律、法规的规定，根据水路货物运输企业经营的特性，为保证公司所拥有的船舶运输生产和安全管理工作的顺利进行，我们就该批船舶的保险费用向已入围重庆轮船（集团）有限公司的保险公司进行采购招标，特邀请贵公司根据标书内容前来参与。</w:t>
      </w:r>
    </w:p>
    <w:p>
      <w:pPr>
        <w:ind w:firstLine="562" w:firstLineChars="200"/>
        <w:rPr>
          <w:rFonts w:hint="eastAsia" w:ascii="仿宋_GB2312" w:hAnsi="宋体" w:eastAsia="仿宋_GB2312"/>
          <w:b/>
          <w:color w:val="000000"/>
          <w:sz w:val="28"/>
          <w:szCs w:val="28"/>
        </w:rPr>
      </w:pPr>
      <w:r>
        <w:rPr>
          <w:rFonts w:hint="eastAsia" w:ascii="仿宋_GB2312" w:hAnsi="宋体" w:eastAsia="仿宋_GB2312"/>
          <w:b/>
          <w:color w:val="000000"/>
          <w:sz w:val="28"/>
          <w:szCs w:val="28"/>
        </w:rPr>
        <w:t>特别注意：贵公司一旦中选成为此次招标标的的承保人，则贵公司在所提交的投标书中针对本标书各项条件/条款及所作承诺被招标人视为保险人所同意的条件/条款。</w:t>
      </w:r>
    </w:p>
    <w:p>
      <w:pPr>
        <w:ind w:firstLine="560" w:firstLineChars="200"/>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r>
        <w:rPr>
          <w:rFonts w:hint="eastAsia" w:ascii="仿宋_GB2312" w:hAnsi="宋体" w:eastAsia="仿宋_GB2312"/>
          <w:color w:val="000000"/>
          <w:sz w:val="28"/>
          <w:szCs w:val="28"/>
        </w:rPr>
        <w:t>联系方式：</w:t>
      </w:r>
    </w:p>
    <w:p>
      <w:pPr>
        <w:rPr>
          <w:rFonts w:hint="eastAsia" w:ascii="仿宋_GB2312" w:hAnsi="宋体" w:eastAsia="仿宋_GB2312"/>
          <w:color w:val="000000"/>
          <w:sz w:val="28"/>
          <w:szCs w:val="28"/>
        </w:rPr>
      </w:pPr>
      <w:r>
        <w:rPr>
          <w:rFonts w:hint="eastAsia" w:ascii="仿宋_GB2312" w:hAnsi="宋体" w:eastAsia="仿宋_GB2312"/>
          <w:color w:val="000000"/>
          <w:sz w:val="28"/>
          <w:szCs w:val="28"/>
        </w:rPr>
        <w:t>询价人：重庆轮船（集团）有限公司太平洋船务分公司</w:t>
      </w:r>
    </w:p>
    <w:p>
      <w:pPr>
        <w:rPr>
          <w:rFonts w:hint="eastAsia" w:ascii="仿宋_GB2312" w:hAnsi="宋体" w:eastAsia="仿宋_GB2312"/>
          <w:color w:val="000000"/>
          <w:sz w:val="28"/>
          <w:szCs w:val="28"/>
        </w:rPr>
      </w:pPr>
      <w:r>
        <w:rPr>
          <w:rFonts w:hint="eastAsia" w:ascii="仿宋_GB2312" w:hAnsi="宋体" w:eastAsia="仿宋_GB2312"/>
          <w:color w:val="000000"/>
          <w:sz w:val="28"/>
          <w:szCs w:val="28"/>
        </w:rPr>
        <w:t>公司地址：重庆市江北区建新西路2号特1号中冶大厦10楼</w:t>
      </w:r>
    </w:p>
    <w:p>
      <w:pPr>
        <w:rPr>
          <w:rFonts w:hint="eastAsia" w:ascii="仿宋_GB2312" w:hAnsi="宋体" w:eastAsia="仿宋_GB2312"/>
          <w:color w:val="000000"/>
          <w:sz w:val="28"/>
          <w:szCs w:val="28"/>
        </w:rPr>
      </w:pPr>
      <w:r>
        <w:rPr>
          <w:rFonts w:hint="eastAsia" w:ascii="仿宋_GB2312" w:hAnsi="宋体" w:eastAsia="仿宋_GB2312"/>
          <w:color w:val="000000"/>
          <w:sz w:val="28"/>
          <w:szCs w:val="28"/>
        </w:rPr>
        <w:t>联系电话：023-678</w:t>
      </w:r>
      <w:r>
        <w:rPr>
          <w:rFonts w:ascii="仿宋_GB2312" w:hAnsi="宋体" w:eastAsia="仿宋_GB2312"/>
          <w:color w:val="000000"/>
          <w:sz w:val="28"/>
          <w:szCs w:val="28"/>
        </w:rPr>
        <w:t>70930</w:t>
      </w:r>
    </w:p>
    <w:p>
      <w:pPr>
        <w:rPr>
          <w:rFonts w:hint="eastAsia" w:ascii="仿宋_GB2312" w:hAnsi="宋体" w:eastAsia="仿宋_GB2312"/>
          <w:color w:val="000000"/>
          <w:sz w:val="28"/>
          <w:szCs w:val="28"/>
        </w:rPr>
      </w:pPr>
      <w:r>
        <w:rPr>
          <w:rFonts w:hint="eastAsia" w:ascii="仿宋_GB2312" w:hAnsi="宋体" w:eastAsia="仿宋_GB2312"/>
          <w:color w:val="000000"/>
          <w:sz w:val="28"/>
          <w:szCs w:val="28"/>
        </w:rPr>
        <w:t>联系传真：023-67111295</w:t>
      </w:r>
    </w:p>
    <w:p>
      <w:pPr>
        <w:rPr>
          <w:rFonts w:hint="eastAsia" w:ascii="仿宋_GB2312" w:hAnsi="宋体" w:eastAsia="仿宋_GB2312"/>
          <w:color w:val="000000"/>
          <w:sz w:val="28"/>
          <w:szCs w:val="28"/>
        </w:rPr>
      </w:pPr>
      <w:r>
        <w:rPr>
          <w:rFonts w:hint="eastAsia" w:ascii="仿宋_GB2312" w:hAnsi="宋体" w:eastAsia="仿宋_GB2312"/>
          <w:color w:val="000000"/>
          <w:sz w:val="28"/>
          <w:szCs w:val="28"/>
        </w:rPr>
        <w:t>邮政编码：400020</w:t>
      </w: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r>
        <w:rPr>
          <w:rFonts w:hint="eastAsia" w:ascii="仿宋_GB2312" w:hAnsi="宋体" w:eastAsia="仿宋_GB2312"/>
          <w:b/>
          <w:color w:val="000000"/>
          <w:sz w:val="30"/>
          <w:szCs w:val="30"/>
        </w:rPr>
        <w:t>第二部分 投标人须知</w:t>
      </w:r>
    </w:p>
    <w:p>
      <w:pPr>
        <w:rPr>
          <w:rFonts w:hint="eastAsia" w:ascii="仿宋_GB2312" w:hAnsi="宋体" w:eastAsia="仿宋_GB2312"/>
          <w:color w:val="000000"/>
          <w:sz w:val="28"/>
          <w:szCs w:val="28"/>
        </w:rPr>
      </w:pPr>
    </w:p>
    <w:p>
      <w:pPr>
        <w:ind w:firstLine="551" w:firstLineChars="196"/>
        <w:rPr>
          <w:rFonts w:hint="eastAsia" w:ascii="仿宋_GB2312" w:hAnsi="宋体" w:eastAsia="仿宋_GB2312"/>
          <w:b/>
          <w:color w:val="000000"/>
          <w:sz w:val="28"/>
          <w:szCs w:val="28"/>
        </w:rPr>
      </w:pPr>
      <w:r>
        <w:rPr>
          <w:rFonts w:hint="eastAsia" w:ascii="仿宋_GB2312" w:hAnsi="宋体" w:eastAsia="仿宋_GB2312"/>
          <w:b/>
          <w:color w:val="000000"/>
          <w:sz w:val="28"/>
          <w:szCs w:val="28"/>
        </w:rPr>
        <w:t>一、招标项目概况</w:t>
      </w:r>
    </w:p>
    <w:p>
      <w:pPr>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1、招标标的相关信息如下：</w:t>
      </w:r>
    </w:p>
    <w:p>
      <w:pPr>
        <w:rPr>
          <w:rFonts w:hint="eastAsia" w:ascii="仿宋_GB2312" w:hAnsi="宋体" w:eastAsia="仿宋_GB2312"/>
          <w:color w:val="000000"/>
          <w:sz w:val="28"/>
          <w:szCs w:val="28"/>
        </w:rPr>
      </w:pPr>
      <w:r>
        <w:rPr>
          <w:rFonts w:hint="eastAsia" w:ascii="仿宋_GB2312" w:hAnsi="宋体" w:eastAsia="仿宋_GB2312"/>
          <w:color w:val="000000"/>
          <w:sz w:val="28"/>
          <w:szCs w:val="28"/>
        </w:rPr>
        <w:object>
          <v:shape id="_x0000_i1025" o:spt="75" type="#_x0000_t75" style="height:353.25pt;width:422.25pt;" o:ole="t" filled="f" o:preferrelative="t" stroked="f" coordsize="21600,21600">
            <v:path/>
            <v:fill on="f" focussize="0,0"/>
            <v:stroke on="f" joinstyle="miter"/>
            <v:imagedata r:id="rId8" o:title=""/>
            <o:lock v:ext="edit" aspectratio="t"/>
            <w10:wrap type="none"/>
            <w10:anchorlock/>
          </v:shape>
          <o:OLEObject Type="Embed" ProgID="Excel.Sheet.8" ShapeID="_x0000_i1025" DrawAspect="Content" ObjectID="_1468075725" r:id="rId7">
            <o:LockedField>false</o:LockedField>
          </o:OLEObject>
        </w:object>
      </w:r>
      <w:r>
        <w:rPr>
          <w:rFonts w:hint="eastAsia" w:ascii="仿宋_GB2312" w:hAnsi="宋体" w:eastAsia="仿宋_GB2312"/>
          <w:color w:val="000000"/>
          <w:sz w:val="28"/>
          <w:szCs w:val="28"/>
        </w:rPr>
        <w:t xml:space="preserve">    2、招标项目</w:t>
      </w:r>
    </w:p>
    <w:p>
      <w:pPr>
        <w:rPr>
          <w:rFonts w:hint="eastAsia" w:ascii="仿宋_GB2312" w:hAnsi="宋体" w:eastAsia="仿宋_GB2312"/>
          <w:b/>
          <w:color w:val="000000"/>
          <w:sz w:val="28"/>
          <w:szCs w:val="28"/>
        </w:rPr>
      </w:pPr>
      <w:r>
        <w:rPr>
          <w:rFonts w:hint="eastAsia" w:ascii="仿宋_GB2312" w:hAnsi="宋体" w:eastAsia="仿宋_GB2312"/>
          <w:b/>
          <w:color w:val="000000"/>
          <w:sz w:val="28"/>
          <w:szCs w:val="28"/>
        </w:rPr>
        <w:t>（1）、以上所有船舶均需采购：内河船舶一切险。</w:t>
      </w:r>
    </w:p>
    <w:p>
      <w:pPr>
        <w:rPr>
          <w:rFonts w:hint="eastAsia" w:ascii="仿宋_GB2312" w:hAnsi="宋体" w:eastAsia="仿宋_GB2312"/>
          <w:b/>
          <w:color w:val="000000"/>
          <w:sz w:val="28"/>
          <w:szCs w:val="28"/>
        </w:rPr>
      </w:pPr>
      <w:r>
        <w:rPr>
          <w:rFonts w:hint="eastAsia" w:ascii="仿宋_GB2312" w:hAnsi="宋体" w:eastAsia="仿宋_GB2312"/>
          <w:b/>
          <w:color w:val="000000"/>
          <w:sz w:val="28"/>
          <w:szCs w:val="28"/>
        </w:rPr>
        <w:t>（2）、以上所有船舶均需采购内河船舶一切险附加险：螺旋浆等单独损失附加险、四分之一碰撞责任险。</w:t>
      </w:r>
    </w:p>
    <w:p>
      <w:pPr>
        <w:rPr>
          <w:rFonts w:hint="eastAsia" w:ascii="仿宋_GB2312" w:hAnsi="宋体" w:eastAsia="仿宋_GB2312"/>
          <w:b/>
          <w:color w:val="000000"/>
          <w:sz w:val="28"/>
          <w:szCs w:val="28"/>
        </w:rPr>
      </w:pPr>
      <w:r>
        <w:rPr>
          <w:rFonts w:hint="eastAsia" w:ascii="仿宋_GB2312" w:hAnsi="宋体" w:eastAsia="仿宋_GB2312"/>
          <w:b/>
          <w:color w:val="000000"/>
          <w:sz w:val="28"/>
          <w:szCs w:val="28"/>
        </w:rPr>
        <w:t>（3）、以上重轮S5001、5002，重轮货5005、5006、5007、5008，六艘船舶需采购：船舶货物运输保险。</w:t>
      </w:r>
    </w:p>
    <w:p>
      <w:pPr>
        <w:rPr>
          <w:rFonts w:hint="eastAsia" w:ascii="仿宋_GB2312" w:hAnsi="宋体" w:eastAsia="仿宋_GB2312"/>
          <w:b/>
          <w:color w:val="000000"/>
          <w:sz w:val="28"/>
          <w:szCs w:val="28"/>
        </w:rPr>
      </w:pPr>
      <w:r>
        <w:rPr>
          <w:rFonts w:hint="eastAsia" w:ascii="仿宋_GB2312" w:hAnsi="宋体" w:eastAsia="仿宋_GB2312"/>
          <w:b/>
          <w:color w:val="000000"/>
          <w:sz w:val="28"/>
          <w:szCs w:val="28"/>
        </w:rPr>
        <w:t>（4）、以上重轮J3001－3011，重轮集3012－3020，十六艘船舶需采购：船舶货物运输保险。</w:t>
      </w:r>
    </w:p>
    <w:p>
      <w:pPr>
        <w:spacing w:line="480" w:lineRule="exact"/>
        <w:ind w:firstLine="551" w:firstLineChars="196"/>
        <w:rPr>
          <w:rFonts w:hint="eastAsia" w:ascii="仿宋_GB2312" w:hAnsi="宋体" w:eastAsia="仿宋_GB2312"/>
          <w:b/>
          <w:color w:val="000000"/>
          <w:sz w:val="28"/>
          <w:szCs w:val="28"/>
        </w:rPr>
      </w:pPr>
      <w:r>
        <w:rPr>
          <w:rFonts w:hint="eastAsia" w:ascii="仿宋_GB2312" w:hAnsi="宋体" w:eastAsia="仿宋_GB2312"/>
          <w:b/>
          <w:color w:val="000000"/>
          <w:sz w:val="28"/>
          <w:szCs w:val="28"/>
        </w:rPr>
        <w:t>二、招标方式</w:t>
      </w:r>
    </w:p>
    <w:p>
      <w:pPr>
        <w:spacing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本次招标采用公司自主招议标方式，按照公开、公平、公正和诚实信用的原则对投标单位的投标进行综合评价，择优选取中标单位。</w:t>
      </w:r>
    </w:p>
    <w:p>
      <w:pPr>
        <w:spacing w:line="480" w:lineRule="exact"/>
        <w:ind w:firstLine="562" w:firstLineChars="200"/>
        <w:rPr>
          <w:rFonts w:hint="eastAsia" w:ascii="仿宋_GB2312" w:hAnsi="宋体" w:eastAsia="仿宋_GB2312"/>
          <w:b/>
          <w:color w:val="000000"/>
          <w:sz w:val="28"/>
          <w:szCs w:val="28"/>
        </w:rPr>
      </w:pPr>
      <w:r>
        <w:rPr>
          <w:rFonts w:hint="eastAsia" w:ascii="仿宋_GB2312" w:hAnsi="宋体" w:eastAsia="仿宋_GB2312"/>
          <w:b/>
          <w:color w:val="000000"/>
          <w:sz w:val="28"/>
          <w:szCs w:val="28"/>
        </w:rPr>
        <w:t>三、招标人要求</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为避免招标人标的发生保险人认可的责任风险后产生经济纠纷，影响招标人的利益，招标人要求对采购项目中各标的地所有险种在同一家保险公司采购。标的中每艘船舶如“重轮J3001”的内河船舶一切险及其二项附加险、沿海内河船东保障和赔偿责任保险须在一家保险公司投保。</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2、重轮S5001、5002，重轮货5005、5006、5007、5008，六艘船舶采购的货物运输保险，保险金额1000万/航次。</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3、重轮J3001－3011，重轮集3012－3020，十六艘船舶采购的货物运输保险，保险金额5000万/航次，且十六艘船舶中多用途船舶</w:t>
      </w:r>
      <w:r>
        <w:rPr>
          <w:rFonts w:hint="eastAsia" w:ascii="仿宋_GB2312" w:hAnsi="宋体" w:eastAsia="仿宋_GB2312"/>
          <w:b/>
          <w:color w:val="000000"/>
          <w:sz w:val="28"/>
          <w:szCs w:val="28"/>
        </w:rPr>
        <w:t>招标人有权</w:t>
      </w:r>
      <w:r>
        <w:rPr>
          <w:rFonts w:hint="eastAsia" w:ascii="仿宋_GB2312" w:hAnsi="宋体" w:eastAsia="仿宋_GB2312"/>
          <w:color w:val="000000"/>
          <w:sz w:val="28"/>
          <w:szCs w:val="28"/>
        </w:rPr>
        <w:t>装运散货、件杂货。</w:t>
      </w:r>
    </w:p>
    <w:p>
      <w:pPr>
        <w:spacing w:line="460" w:lineRule="exact"/>
        <w:ind w:firstLine="551" w:firstLineChars="196"/>
        <w:jc w:val="left"/>
        <w:rPr>
          <w:rFonts w:hint="eastAsia" w:ascii="仿宋_GB2312" w:hAnsi="宋体" w:eastAsia="仿宋_GB2312"/>
          <w:b/>
          <w:color w:val="000000"/>
          <w:sz w:val="28"/>
          <w:szCs w:val="28"/>
        </w:rPr>
      </w:pPr>
      <w:r>
        <w:rPr>
          <w:rFonts w:hint="eastAsia" w:ascii="仿宋_GB2312" w:hAnsi="宋体" w:eastAsia="仿宋_GB2312"/>
          <w:b/>
          <w:color w:val="000000"/>
          <w:sz w:val="28"/>
          <w:szCs w:val="28"/>
        </w:rPr>
        <w:t>四、报价要求</w:t>
      </w:r>
    </w:p>
    <w:p>
      <w:pPr>
        <w:spacing w:line="460" w:lineRule="exact"/>
        <w:ind w:firstLine="548" w:firstLineChars="196"/>
        <w:jc w:val="left"/>
        <w:rPr>
          <w:rFonts w:hint="eastAsia" w:ascii="仿宋_GB2312" w:hAnsi="宋体" w:eastAsia="仿宋_GB2312"/>
          <w:color w:val="000000"/>
          <w:sz w:val="28"/>
          <w:szCs w:val="28"/>
        </w:rPr>
      </w:pPr>
      <w:r>
        <w:rPr>
          <w:rFonts w:hint="eastAsia" w:ascii="仿宋_GB2312" w:hAnsi="宋体" w:eastAsia="仿宋_GB2312"/>
          <w:color w:val="000000"/>
          <w:sz w:val="28"/>
          <w:szCs w:val="28"/>
        </w:rPr>
        <w:t>1、投标人应按标的保险期限一年、费用按人民币为单位进行报价。</w:t>
      </w:r>
    </w:p>
    <w:p>
      <w:pPr>
        <w:spacing w:line="460" w:lineRule="exact"/>
        <w:ind w:firstLine="548" w:firstLineChars="196"/>
        <w:jc w:val="left"/>
        <w:rPr>
          <w:rFonts w:ascii="仿宋_GB2312" w:hAnsi="宋体" w:eastAsia="仿宋_GB2312" w:cs="宋体"/>
          <w:color w:val="000000"/>
          <w:sz w:val="28"/>
          <w:szCs w:val="28"/>
        </w:rPr>
      </w:pPr>
      <w:r>
        <w:rPr>
          <w:rFonts w:hint="eastAsia" w:ascii="仿宋_GB2312" w:hAnsi="宋体" w:eastAsia="仿宋_GB2312"/>
          <w:color w:val="000000"/>
          <w:sz w:val="28"/>
          <w:szCs w:val="28"/>
        </w:rPr>
        <w:t>2、投标人应按照招标范围中列出的各船舶需采购的险种，对</w:t>
      </w:r>
      <w:r>
        <w:rPr>
          <w:rFonts w:hint="eastAsia" w:ascii="仿宋_GB2312" w:hAnsi="宋体" w:eastAsia="仿宋_GB2312" w:cs="宋体"/>
          <w:color w:val="000000"/>
          <w:sz w:val="28"/>
          <w:szCs w:val="28"/>
        </w:rPr>
        <w:t>每艘船舶分别报价。并提供报价依据的法规或条款作为附件。</w:t>
      </w:r>
    </w:p>
    <w:p>
      <w:pPr>
        <w:spacing w:line="460" w:lineRule="exact"/>
        <w:ind w:firstLine="548" w:firstLineChars="196"/>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3、投标人提供的报价应列出保险价值、保险金额、费率、免赔金额等。</w:t>
      </w:r>
    </w:p>
    <w:p>
      <w:pPr>
        <w:spacing w:line="460" w:lineRule="exact"/>
        <w:ind w:firstLine="548" w:firstLineChars="196"/>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4、投标人在报价中所填报的价格均包含完成该采购项目的所有费用。</w:t>
      </w:r>
    </w:p>
    <w:p>
      <w:pPr>
        <w:spacing w:line="460" w:lineRule="exact"/>
        <w:ind w:firstLine="551" w:firstLineChars="196"/>
        <w:jc w:val="left"/>
        <w:rPr>
          <w:rFonts w:ascii="仿宋_GB2312" w:hAnsi="宋体" w:eastAsia="仿宋_GB2312" w:cs="宋体"/>
          <w:b/>
          <w:color w:val="000000"/>
          <w:sz w:val="28"/>
          <w:szCs w:val="28"/>
        </w:rPr>
      </w:pPr>
      <w:r>
        <w:rPr>
          <w:rFonts w:hint="eastAsia" w:ascii="仿宋_GB2312" w:hAnsi="宋体" w:eastAsia="仿宋_GB2312" w:cs="宋体"/>
          <w:b/>
          <w:color w:val="000000"/>
          <w:sz w:val="28"/>
          <w:szCs w:val="28"/>
        </w:rPr>
        <w:t>五、投标日程安排</w:t>
      </w:r>
    </w:p>
    <w:p>
      <w:pPr>
        <w:spacing w:line="460" w:lineRule="exact"/>
        <w:ind w:firstLine="548" w:firstLineChars="196"/>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1、投标文件递交的截止时间为</w:t>
      </w:r>
      <w:r>
        <w:rPr>
          <w:rFonts w:ascii="仿宋_GB2312" w:hAnsi="宋体" w:eastAsia="仿宋_GB2312" w:cs="宋体"/>
          <w:color w:val="000000"/>
          <w:sz w:val="28"/>
          <w:szCs w:val="28"/>
        </w:rPr>
        <w:t>20</w:t>
      </w:r>
      <w:r>
        <w:rPr>
          <w:rFonts w:hint="eastAsia" w:ascii="仿宋_GB2312" w:hAnsi="宋体" w:eastAsia="仿宋_GB2312" w:cs="宋体"/>
          <w:color w:val="000000"/>
          <w:sz w:val="28"/>
          <w:szCs w:val="28"/>
        </w:rPr>
        <w:t>19年1月23日1700时，投标文件递交可采取现场递交或邮寄方式。投标人以现场递交投标文件的，须在《投标文件接收表》上登记并签字确认，未确认的投标文件无效。投标人以邮寄方式递交投标文件的，招标人收到投标文件后需传真或邮件回函至投标人确认。</w:t>
      </w:r>
    </w:p>
    <w:p>
      <w:pPr>
        <w:spacing w:line="460" w:lineRule="exact"/>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投标地点及联系方式：</w:t>
      </w:r>
    </w:p>
    <w:p>
      <w:pPr>
        <w:spacing w:line="460" w:lineRule="exact"/>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地点： 重庆市江北区建新西路2号特1号中冶大厦10楼太平洋船务分公司</w:t>
      </w:r>
    </w:p>
    <w:p>
      <w:pPr>
        <w:spacing w:line="460" w:lineRule="exact"/>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联系人：李均伟 </w:t>
      </w:r>
    </w:p>
    <w:p>
      <w:pPr>
        <w:spacing w:line="460" w:lineRule="exact"/>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联系方式： 15902311582</w:t>
      </w:r>
    </w:p>
    <w:p>
      <w:pPr>
        <w:spacing w:line="460" w:lineRule="exact"/>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传真： 023-67111295</w:t>
      </w:r>
    </w:p>
    <w:p>
      <w:pPr>
        <w:spacing w:line="460" w:lineRule="exact"/>
        <w:ind w:firstLine="560" w:firstLineChars="200"/>
        <w:jc w:val="left"/>
        <w:rPr>
          <w:rFonts w:ascii="仿宋_GB2312" w:hAnsi="宋体" w:eastAsia="仿宋_GB2312" w:cs="宋体"/>
          <w:color w:val="000000"/>
          <w:sz w:val="28"/>
          <w:szCs w:val="28"/>
        </w:rPr>
      </w:pPr>
      <w:r>
        <w:rPr>
          <w:rFonts w:ascii="仿宋_GB2312" w:hAnsi="宋体" w:eastAsia="仿宋_GB2312" w:cs="宋体"/>
          <w:color w:val="000000"/>
          <w:sz w:val="28"/>
          <w:szCs w:val="28"/>
        </w:rPr>
        <w:t>2</w:t>
      </w:r>
      <w:r>
        <w:rPr>
          <w:rFonts w:hint="eastAsia" w:ascii="仿宋_GB2312" w:hAnsi="宋体" w:eastAsia="仿宋_GB2312" w:cs="宋体"/>
          <w:color w:val="000000"/>
          <w:sz w:val="28"/>
          <w:szCs w:val="28"/>
        </w:rPr>
        <w:t>、开、评标时间和地点：</w:t>
      </w:r>
    </w:p>
    <w:p>
      <w:pPr>
        <w:spacing w:line="460" w:lineRule="exact"/>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w:t>
      </w:r>
      <w:r>
        <w:rPr>
          <w:rFonts w:ascii="仿宋_GB2312" w:hAnsi="宋体" w:eastAsia="仿宋_GB2312" w:cs="宋体"/>
          <w:color w:val="000000"/>
          <w:sz w:val="28"/>
          <w:szCs w:val="28"/>
        </w:rPr>
        <w:t>1</w:t>
      </w:r>
      <w:r>
        <w:rPr>
          <w:rFonts w:hint="eastAsia" w:ascii="仿宋_GB2312" w:hAnsi="宋体" w:eastAsia="仿宋_GB2312" w:cs="宋体"/>
          <w:color w:val="000000"/>
          <w:sz w:val="28"/>
          <w:szCs w:val="28"/>
        </w:rPr>
        <w:t>）开、评标时间：</w:t>
      </w:r>
      <w:r>
        <w:rPr>
          <w:rFonts w:ascii="仿宋_GB2312" w:hAnsi="宋体" w:eastAsia="仿宋_GB2312" w:cs="宋体"/>
          <w:color w:val="000000"/>
          <w:sz w:val="28"/>
          <w:szCs w:val="28"/>
        </w:rPr>
        <w:t xml:space="preserve"> </w:t>
      </w:r>
      <w:r>
        <w:rPr>
          <w:rFonts w:hint="eastAsia" w:ascii="仿宋_GB2312" w:hAnsi="宋体" w:eastAsia="仿宋_GB2312" w:cs="宋体"/>
          <w:color w:val="000000"/>
          <w:sz w:val="28"/>
          <w:szCs w:val="28"/>
        </w:rPr>
        <w:t>2019年1月25日</w:t>
      </w:r>
    </w:p>
    <w:p>
      <w:pPr>
        <w:spacing w:line="460" w:lineRule="exact"/>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w:t>
      </w:r>
      <w:r>
        <w:rPr>
          <w:rFonts w:ascii="仿宋_GB2312" w:hAnsi="宋体" w:eastAsia="仿宋_GB2312" w:cs="宋体"/>
          <w:color w:val="000000"/>
          <w:sz w:val="28"/>
          <w:szCs w:val="28"/>
        </w:rPr>
        <w:t>2</w:t>
      </w:r>
      <w:r>
        <w:rPr>
          <w:rFonts w:hint="eastAsia" w:ascii="仿宋_GB2312" w:hAnsi="宋体" w:eastAsia="仿宋_GB2312" w:cs="宋体"/>
          <w:color w:val="000000"/>
          <w:sz w:val="28"/>
          <w:szCs w:val="28"/>
        </w:rPr>
        <w:t>）开、评标地点：</w:t>
      </w:r>
      <w:r>
        <w:rPr>
          <w:rFonts w:ascii="仿宋_GB2312" w:hAnsi="宋体" w:eastAsia="仿宋_GB2312" w:cs="宋体"/>
          <w:color w:val="000000"/>
          <w:sz w:val="28"/>
          <w:szCs w:val="28"/>
        </w:rPr>
        <w:t xml:space="preserve"> </w:t>
      </w:r>
      <w:r>
        <w:rPr>
          <w:rFonts w:hint="eastAsia" w:ascii="仿宋_GB2312" w:hAnsi="宋体" w:eastAsia="仿宋_GB2312" w:cs="宋体"/>
          <w:color w:val="000000"/>
          <w:sz w:val="28"/>
          <w:szCs w:val="28"/>
        </w:rPr>
        <w:t>2019年1月25日</w:t>
      </w:r>
    </w:p>
    <w:p>
      <w:pPr>
        <w:spacing w:line="460" w:lineRule="exact"/>
        <w:ind w:firstLine="562" w:firstLineChars="200"/>
        <w:jc w:val="left"/>
        <w:rPr>
          <w:rFonts w:ascii="仿宋_GB2312" w:hAnsi="宋体" w:eastAsia="仿宋_GB2312" w:cs="宋体"/>
          <w:b/>
          <w:color w:val="000000"/>
          <w:sz w:val="28"/>
          <w:szCs w:val="28"/>
        </w:rPr>
      </w:pPr>
      <w:r>
        <w:rPr>
          <w:rFonts w:hint="eastAsia" w:ascii="仿宋_GB2312" w:hAnsi="宋体" w:eastAsia="仿宋_GB2312" w:cs="宋体"/>
          <w:b/>
          <w:color w:val="000000"/>
          <w:sz w:val="28"/>
          <w:szCs w:val="28"/>
        </w:rPr>
        <w:t>六、招标文件的答疑和澄清</w:t>
      </w:r>
    </w:p>
    <w:p>
      <w:pPr>
        <w:spacing w:line="460" w:lineRule="exact"/>
        <w:ind w:firstLine="560" w:firstLineChars="200"/>
        <w:jc w:val="left"/>
        <w:rPr>
          <w:rFonts w:ascii="仿宋_GB2312" w:hAnsi="宋体" w:eastAsia="仿宋_GB2312" w:cs="宋体"/>
          <w:color w:val="000000"/>
          <w:sz w:val="28"/>
          <w:szCs w:val="28"/>
        </w:rPr>
      </w:pPr>
      <w:r>
        <w:rPr>
          <w:rFonts w:ascii="仿宋_GB2312" w:hAnsi="宋体" w:eastAsia="仿宋_GB2312" w:cs="宋体"/>
          <w:color w:val="000000"/>
          <w:sz w:val="28"/>
          <w:szCs w:val="28"/>
        </w:rPr>
        <w:t>1</w:t>
      </w:r>
      <w:r>
        <w:rPr>
          <w:rFonts w:hint="eastAsia" w:ascii="仿宋_GB2312" w:hAnsi="宋体" w:eastAsia="仿宋_GB2312" w:cs="宋体"/>
          <w:color w:val="000000"/>
          <w:sz w:val="28"/>
          <w:szCs w:val="28"/>
        </w:rPr>
        <w:t>、招标人在招标期间内所发出的书面有效答疑纪要、补充通知或修订函件等，均是招标文件的有效组成部分，对投标人具有约束作用。</w:t>
      </w:r>
    </w:p>
    <w:p>
      <w:pPr>
        <w:spacing w:line="460" w:lineRule="exact"/>
        <w:ind w:firstLine="560" w:firstLineChars="200"/>
        <w:jc w:val="left"/>
        <w:rPr>
          <w:rFonts w:ascii="仿宋_GB2312" w:hAnsi="宋体" w:eastAsia="仿宋_GB2312" w:cs="宋体"/>
          <w:color w:val="000000"/>
          <w:sz w:val="28"/>
          <w:szCs w:val="28"/>
        </w:rPr>
      </w:pPr>
      <w:r>
        <w:rPr>
          <w:rFonts w:ascii="仿宋_GB2312" w:hAnsi="宋体" w:eastAsia="仿宋_GB2312" w:cs="宋体"/>
          <w:color w:val="000000"/>
          <w:sz w:val="28"/>
          <w:szCs w:val="28"/>
        </w:rPr>
        <w:t>2</w:t>
      </w:r>
      <w:r>
        <w:rPr>
          <w:rFonts w:hint="eastAsia" w:ascii="仿宋_GB2312" w:hAnsi="宋体" w:eastAsia="仿宋_GB2312" w:cs="宋体"/>
          <w:color w:val="000000"/>
          <w:sz w:val="28"/>
          <w:szCs w:val="28"/>
        </w:rPr>
        <w:t>、投标人获取招标文件后，应仔细检查招标文件的所有内容，如有残缺应在获取招标文件后当日或最迟不超过次日向招标人书面提出，否则由此引起的投标损失由投标人自行承担。</w:t>
      </w:r>
    </w:p>
    <w:p>
      <w:pPr>
        <w:spacing w:line="460" w:lineRule="exact"/>
        <w:ind w:firstLine="560" w:firstLineChars="200"/>
        <w:jc w:val="left"/>
        <w:rPr>
          <w:rFonts w:ascii="仿宋_GB2312" w:hAnsi="宋体" w:eastAsia="仿宋_GB2312" w:cs="宋体"/>
          <w:color w:val="000000"/>
          <w:sz w:val="28"/>
          <w:szCs w:val="28"/>
        </w:rPr>
      </w:pPr>
      <w:r>
        <w:rPr>
          <w:rFonts w:ascii="仿宋_GB2312" w:hAnsi="宋体" w:eastAsia="仿宋_GB2312" w:cs="宋体"/>
          <w:color w:val="000000"/>
          <w:sz w:val="28"/>
          <w:szCs w:val="28"/>
        </w:rPr>
        <w:t>3</w:t>
      </w:r>
      <w:r>
        <w:rPr>
          <w:rFonts w:hint="eastAsia" w:ascii="仿宋_GB2312" w:hAnsi="宋体" w:eastAsia="仿宋_GB2312" w:cs="宋体"/>
          <w:color w:val="000000"/>
          <w:sz w:val="28"/>
          <w:szCs w:val="28"/>
        </w:rPr>
        <w:t>、投标人应认真审阅招标文件所有的事项、格式、条款及要求等，如投标人的投标文件未按招标文件要求提交全部资料或未对招标文件作出实质响应的，其投标文件有可能成为无效投标文件而失去评标资格。</w:t>
      </w:r>
    </w:p>
    <w:p>
      <w:pPr>
        <w:spacing w:line="460" w:lineRule="exact"/>
        <w:ind w:firstLine="560" w:firstLineChars="200"/>
        <w:jc w:val="left"/>
        <w:rPr>
          <w:rFonts w:ascii="仿宋_GB2312" w:hAnsi="宋体" w:eastAsia="仿宋_GB2312" w:cs="宋体"/>
          <w:color w:val="000000"/>
          <w:sz w:val="28"/>
          <w:szCs w:val="28"/>
        </w:rPr>
      </w:pPr>
      <w:r>
        <w:rPr>
          <w:rFonts w:ascii="仿宋_GB2312" w:hAnsi="宋体" w:eastAsia="仿宋_GB2312" w:cs="宋体"/>
          <w:color w:val="000000"/>
          <w:sz w:val="28"/>
          <w:szCs w:val="28"/>
        </w:rPr>
        <w:t>4</w:t>
      </w:r>
      <w:r>
        <w:rPr>
          <w:rFonts w:hint="eastAsia" w:ascii="仿宋_GB2312" w:hAnsi="宋体" w:eastAsia="仿宋_GB2312" w:cs="宋体"/>
          <w:color w:val="000000"/>
          <w:sz w:val="28"/>
          <w:szCs w:val="28"/>
        </w:rPr>
        <w:t>、投标人对招标文件（含合同）如有任何疑问，应及时向招标人书面提出。招标人以书面形式向全体投标人答复，该书面答复文件均作为招标文件的有效组成部分。</w:t>
      </w:r>
    </w:p>
    <w:p>
      <w:pPr>
        <w:spacing w:line="460" w:lineRule="exact"/>
        <w:ind w:firstLine="560" w:firstLineChars="200"/>
        <w:jc w:val="left"/>
        <w:rPr>
          <w:rFonts w:ascii="仿宋_GB2312" w:hAnsi="宋体" w:eastAsia="仿宋_GB2312" w:cs="宋体"/>
          <w:color w:val="000000"/>
          <w:sz w:val="28"/>
          <w:szCs w:val="28"/>
        </w:rPr>
      </w:pPr>
      <w:r>
        <w:rPr>
          <w:rFonts w:ascii="仿宋_GB2312" w:hAnsi="宋体" w:eastAsia="仿宋_GB2312" w:cs="宋体"/>
          <w:color w:val="000000"/>
          <w:sz w:val="28"/>
          <w:szCs w:val="28"/>
        </w:rPr>
        <w:t>5</w:t>
      </w:r>
      <w:r>
        <w:rPr>
          <w:rFonts w:hint="eastAsia" w:ascii="仿宋_GB2312" w:hAnsi="宋体" w:eastAsia="仿宋_GB2312" w:cs="宋体"/>
          <w:color w:val="000000"/>
          <w:sz w:val="28"/>
          <w:szCs w:val="28"/>
        </w:rPr>
        <w:t>、招标文件、招标文件澄清、修改的内容，均以书面形式明确的内容为准。当招标文件、招标文件澄清、修改内容相互矛盾时，以最后发出的通知（或纪要）或修改文件为准；电话或口头咨询和答复的意思解释均不具有法律约束力。</w:t>
      </w:r>
    </w:p>
    <w:p>
      <w:pPr>
        <w:spacing w:line="460" w:lineRule="exact"/>
        <w:ind w:firstLine="562" w:firstLineChars="200"/>
        <w:jc w:val="left"/>
        <w:rPr>
          <w:rFonts w:ascii="仿宋_GB2312" w:hAnsi="宋体" w:eastAsia="仿宋_GB2312" w:cs="宋体"/>
          <w:b/>
          <w:color w:val="000000"/>
          <w:sz w:val="28"/>
          <w:szCs w:val="28"/>
        </w:rPr>
      </w:pPr>
      <w:r>
        <w:rPr>
          <w:rFonts w:hint="eastAsia" w:ascii="仿宋_GB2312" w:hAnsi="宋体" w:eastAsia="仿宋_GB2312" w:cs="宋体"/>
          <w:b/>
          <w:color w:val="000000"/>
          <w:sz w:val="28"/>
          <w:szCs w:val="28"/>
        </w:rPr>
        <w:t>七、投标文件的编制</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1、投标书语言</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投标书和投标人与招标人之间往来的所有与标书有关函电文件以中文书写。如果投标人提供的文件资料以其它语言书写，投标人应将其译成中文作为投标书的语言，如有差异，以中文为准。</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2、投标书的组成</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投标文件包括但不限于以下几个部分：</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a、封面及投标函。</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b、法定代表人资格证明文件或授权委托书。</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c、公司简介，公司坐落地址，通常联系方式、主要经办人联系方式。</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d、公司上近三年来承保的重大项目简介和重大理赔案件处理结果及缘由。</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e、关于承保标的的明细表，包括保险金额，保险费率、保险费测算、免赔额、部分标的项下报价人拟定的其它约定赔偿限额（若有）。</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f、保险费用支付方式。</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g、中国保险监督管理委员会批准执行的保险条款及承保条件、保险费交付计划、保费交付与保单效期起讫。</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h、针对本标的再保计划及安排(如果有)。</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i、针对本项目理赔服务计划。</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j、证明报价人中选后有能力履行本合同的其它证明文件。</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3、其他</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（1）、投标人应准备贰份投标书(一份正本，一份副本)，一旦正本和副本发生差异，以正本为准。</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（2）、投标文件正本和副本须打印，须将“授权委托书”以书面形式附在投标文件中。</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（3）、投标文件中一般不允许有加行、涂抹或改字，若有修改须由签署投标文件之人签字认可，否则所做修改视为无效。</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（4）、投标人如对招标文件中的条款有增加、删除或更改，应在投标文件中清楚地注明，否则视为同意并遵守。</w:t>
      </w:r>
    </w:p>
    <w:p>
      <w:pPr>
        <w:spacing w:line="460" w:lineRule="exact"/>
        <w:ind w:firstLine="562" w:firstLineChars="200"/>
        <w:rPr>
          <w:rFonts w:hint="eastAsia" w:ascii="仿宋_GB2312" w:hAnsi="宋体" w:eastAsia="仿宋_GB2312"/>
          <w:b/>
          <w:color w:val="000000"/>
          <w:sz w:val="28"/>
          <w:szCs w:val="28"/>
        </w:rPr>
      </w:pPr>
      <w:r>
        <w:rPr>
          <w:rFonts w:hint="eastAsia" w:ascii="仿宋_GB2312" w:hAnsi="宋体" w:eastAsia="仿宋_GB2312"/>
          <w:b/>
          <w:color w:val="000000"/>
          <w:sz w:val="28"/>
          <w:szCs w:val="28"/>
        </w:rPr>
        <w:t>八、投标文件的递交</w:t>
      </w:r>
    </w:p>
    <w:p>
      <w:pPr>
        <w:spacing w:line="46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、投标文件的密封</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投标文件包装使用牛皮纸封套，封套上加贴封条并加盖骑缝章，未密封的投标文件将不予签收。投标文件应统一装入一个外封袋内，注明招标项目名称、招标人名称、地址；投标人名称（加盖企业公章）、地址及法人代表或授权代表的签章。</w:t>
      </w:r>
    </w:p>
    <w:p>
      <w:pPr>
        <w:spacing w:line="46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、若投标文件没有按第七条第</w:t>
      </w:r>
      <w:r>
        <w:rPr>
          <w:rFonts w:ascii="仿宋_GB2312" w:hAnsi="宋体" w:eastAsia="仿宋_GB2312"/>
          <w:color w:val="000000"/>
          <w:sz w:val="28"/>
          <w:szCs w:val="28"/>
        </w:rPr>
        <w:t>1</w:t>
      </w:r>
      <w:r>
        <w:rPr>
          <w:rFonts w:hint="eastAsia" w:ascii="仿宋_GB2312" w:hAnsi="宋体" w:eastAsia="仿宋_GB2312"/>
          <w:color w:val="000000"/>
          <w:sz w:val="28"/>
          <w:szCs w:val="28"/>
        </w:rPr>
        <w:t>款的要求进行密封、标注的，招标人将拒绝接收并退还投标人。</w:t>
      </w:r>
    </w:p>
    <w:p>
      <w:pPr>
        <w:spacing w:line="46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、所有投标文件的密封袋的封口处均须加盖骑缝章。</w:t>
      </w:r>
    </w:p>
    <w:p>
      <w:pPr>
        <w:spacing w:line="46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4</w:t>
      </w:r>
      <w:r>
        <w:rPr>
          <w:rFonts w:hint="eastAsia" w:ascii="仿宋_GB2312" w:hAnsi="宋体" w:eastAsia="仿宋_GB2312"/>
          <w:color w:val="000000"/>
          <w:sz w:val="28"/>
          <w:szCs w:val="28"/>
        </w:rPr>
        <w:t>、投标文件截止日期为</w:t>
      </w:r>
      <w:r>
        <w:rPr>
          <w:rFonts w:ascii="仿宋_GB2312" w:hAnsi="宋体" w:eastAsia="仿宋_GB2312"/>
          <w:color w:val="000000"/>
          <w:sz w:val="28"/>
          <w:szCs w:val="28"/>
        </w:rPr>
        <w:t>20</w:t>
      </w:r>
      <w:r>
        <w:rPr>
          <w:rFonts w:hint="eastAsia" w:ascii="仿宋_GB2312" w:hAnsi="宋体" w:eastAsia="仿宋_GB2312"/>
          <w:color w:val="000000"/>
          <w:sz w:val="28"/>
          <w:szCs w:val="28"/>
        </w:rPr>
        <w:t>19年</w:t>
      </w:r>
      <w:r>
        <w:rPr>
          <w:rFonts w:hint="eastAsia" w:ascii="仿宋_GB2312" w:hAnsi="宋体" w:eastAsia="仿宋_GB2312" w:cs="宋体"/>
          <w:color w:val="000000"/>
          <w:sz w:val="28"/>
          <w:szCs w:val="28"/>
        </w:rPr>
        <w:t>1月23日1700时</w:t>
      </w:r>
      <w:r>
        <w:rPr>
          <w:rFonts w:hint="eastAsia" w:ascii="仿宋_GB2312" w:hAnsi="宋体" w:eastAsia="仿宋_GB2312"/>
          <w:color w:val="000000"/>
          <w:sz w:val="28"/>
          <w:szCs w:val="28"/>
        </w:rPr>
        <w:t>前，逾期送达的招标人拒绝接收。</w:t>
      </w:r>
    </w:p>
    <w:p>
      <w:pPr>
        <w:spacing w:line="46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5</w:t>
      </w:r>
      <w:r>
        <w:rPr>
          <w:rFonts w:hint="eastAsia" w:ascii="仿宋_GB2312" w:hAnsi="宋体" w:eastAsia="仿宋_GB2312"/>
          <w:color w:val="000000"/>
          <w:sz w:val="28"/>
          <w:szCs w:val="28"/>
        </w:rPr>
        <w:t>、投标文件份数：一式贰份。</w:t>
      </w:r>
    </w:p>
    <w:p>
      <w:pPr>
        <w:spacing w:line="46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6</w:t>
      </w:r>
      <w:r>
        <w:rPr>
          <w:rFonts w:hint="eastAsia" w:ascii="仿宋_GB2312" w:hAnsi="宋体" w:eastAsia="仿宋_GB2312"/>
          <w:color w:val="000000"/>
          <w:sz w:val="28"/>
          <w:szCs w:val="28"/>
        </w:rPr>
        <w:t>、投标文件的递交确认流程详见第四条第</w:t>
      </w:r>
      <w:r>
        <w:rPr>
          <w:rFonts w:ascii="仿宋_GB2312" w:hAnsi="宋体" w:eastAsia="仿宋_GB2312"/>
          <w:color w:val="000000"/>
          <w:sz w:val="28"/>
          <w:szCs w:val="28"/>
        </w:rPr>
        <w:t>1</w:t>
      </w:r>
      <w:r>
        <w:rPr>
          <w:rFonts w:hint="eastAsia" w:ascii="仿宋_GB2312" w:hAnsi="宋体" w:eastAsia="仿宋_GB2312"/>
          <w:color w:val="000000"/>
          <w:sz w:val="28"/>
          <w:szCs w:val="28"/>
        </w:rPr>
        <w:t>款规定。</w:t>
      </w:r>
    </w:p>
    <w:p>
      <w:pPr>
        <w:spacing w:line="46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7</w:t>
      </w:r>
      <w:r>
        <w:rPr>
          <w:rFonts w:hint="eastAsia" w:ascii="仿宋_GB2312" w:hAnsi="宋体" w:eastAsia="仿宋_GB2312"/>
          <w:color w:val="000000"/>
          <w:sz w:val="28"/>
          <w:szCs w:val="28"/>
        </w:rPr>
        <w:t>、投标文件的补充、修改与撤回。</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1</w:t>
      </w:r>
      <w:r>
        <w:rPr>
          <w:rFonts w:hint="eastAsia" w:ascii="仿宋_GB2312" w:hAnsi="宋体" w:eastAsia="仿宋_GB2312"/>
          <w:color w:val="000000"/>
          <w:sz w:val="28"/>
          <w:szCs w:val="28"/>
        </w:rPr>
        <w:t>）、投标人在递交投标文件以后，在规定的投标截止日期之前，可以书面形式补充修改或撤回已提交的投标文件，并通知招标人。补充、修改的内容为投标文件的组成部分；</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2</w:t>
      </w:r>
      <w:r>
        <w:rPr>
          <w:rFonts w:hint="eastAsia" w:ascii="仿宋_GB2312" w:hAnsi="宋体" w:eastAsia="仿宋_GB2312"/>
          <w:color w:val="000000"/>
          <w:sz w:val="28"/>
          <w:szCs w:val="28"/>
        </w:rPr>
        <w:t>）、投标人的补充、修改或撤回通知，应按规定编制、密封、标志和递交，并在投标文件密封袋上清楚标明“修改补充”或“撤回”字样；</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3</w:t>
      </w:r>
      <w:r>
        <w:rPr>
          <w:rFonts w:hint="eastAsia" w:ascii="仿宋_GB2312" w:hAnsi="宋体" w:eastAsia="仿宋_GB2312"/>
          <w:color w:val="000000"/>
          <w:sz w:val="28"/>
          <w:szCs w:val="28"/>
        </w:rPr>
        <w:t>）、投标撤回通知书可采用传真的方式，只要招标人在投标截止日期前收到此传真为有效，但传真通知应满足下列条件：</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①、传真件上应有投标人名称、地址、电话且加盖有投标人公章；</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②、非常清楚地标明“撤回”字样；</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③、有投标人法定代表人的签字。</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4</w:t>
      </w:r>
      <w:r>
        <w:rPr>
          <w:rFonts w:hint="eastAsia" w:ascii="仿宋_GB2312" w:hAnsi="宋体" w:eastAsia="仿宋_GB2312"/>
          <w:color w:val="000000"/>
          <w:sz w:val="28"/>
          <w:szCs w:val="28"/>
        </w:rPr>
        <w:t>）、在投标截止日期以后，不得补充修改投标文件</w:t>
      </w:r>
    </w:p>
    <w:p>
      <w:pPr>
        <w:spacing w:line="460" w:lineRule="exact"/>
        <w:ind w:firstLine="562" w:firstLineChars="200"/>
        <w:rPr>
          <w:rFonts w:hint="eastAsia" w:ascii="仿宋_GB2312" w:hAnsi="宋体" w:eastAsia="仿宋_GB2312"/>
          <w:b/>
          <w:color w:val="000000"/>
          <w:sz w:val="28"/>
          <w:szCs w:val="28"/>
        </w:rPr>
      </w:pPr>
      <w:r>
        <w:rPr>
          <w:rFonts w:hint="eastAsia" w:ascii="仿宋_GB2312" w:hAnsi="宋体" w:eastAsia="仿宋_GB2312"/>
          <w:b/>
          <w:color w:val="000000"/>
          <w:sz w:val="28"/>
          <w:szCs w:val="28"/>
        </w:rPr>
        <w:t>九、开标</w:t>
      </w:r>
    </w:p>
    <w:p>
      <w:pPr>
        <w:spacing w:line="46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、开标时间、地点：预计</w:t>
      </w:r>
      <w:r>
        <w:rPr>
          <w:rFonts w:ascii="仿宋_GB2312" w:hAnsi="宋体" w:eastAsia="仿宋_GB2312"/>
          <w:color w:val="000000"/>
          <w:sz w:val="28"/>
          <w:szCs w:val="28"/>
        </w:rPr>
        <w:t>20</w:t>
      </w:r>
      <w:r>
        <w:rPr>
          <w:rFonts w:hint="eastAsia" w:ascii="仿宋_GB2312" w:hAnsi="宋体" w:eastAsia="仿宋_GB2312"/>
          <w:color w:val="000000"/>
          <w:sz w:val="28"/>
          <w:szCs w:val="28"/>
        </w:rPr>
        <w:t>19年1月25日0900时在重庆轮船（集团)有限公司太平洋船务分公司会议室举行开标会议。</w:t>
      </w:r>
    </w:p>
    <w:p>
      <w:pPr>
        <w:spacing w:line="46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、对投标人提交了有效撤回通知的投标文件将不予开封，并退还投标人，宣布为无效投标文件，不得参与开标、评审。</w:t>
      </w:r>
    </w:p>
    <w:p>
      <w:pPr>
        <w:spacing w:line="46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、开标会议由招标人指定的招标牵头部门主持。由招标人的招标工作小组检查投标文件的密封情况，经确认无误后，由有关工作人员当众拆封，宣读投标人名称、投标报价和投标文件的其他主要内容。</w:t>
      </w:r>
    </w:p>
    <w:p>
      <w:pPr>
        <w:spacing w:line="46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4</w:t>
      </w:r>
      <w:r>
        <w:rPr>
          <w:rFonts w:hint="eastAsia" w:ascii="仿宋_GB2312" w:hAnsi="宋体" w:eastAsia="仿宋_GB2312"/>
          <w:color w:val="000000"/>
          <w:sz w:val="28"/>
          <w:szCs w:val="28"/>
        </w:rPr>
        <w:t>、招标人应做好开标记录，并经投标人代表、招标人代表、监标人以及记录人等有关人员签字确认后，留存备查。</w:t>
      </w:r>
    </w:p>
    <w:p>
      <w:pPr>
        <w:spacing w:line="460" w:lineRule="exact"/>
        <w:ind w:firstLine="562" w:firstLineChars="200"/>
        <w:rPr>
          <w:rFonts w:hint="eastAsia" w:ascii="仿宋_GB2312" w:hAnsi="宋体" w:eastAsia="仿宋_GB2312"/>
          <w:b/>
          <w:color w:val="000000"/>
          <w:sz w:val="28"/>
          <w:szCs w:val="28"/>
        </w:rPr>
      </w:pPr>
      <w:r>
        <w:rPr>
          <w:rFonts w:hint="eastAsia" w:ascii="仿宋_GB2312" w:hAnsi="宋体" w:eastAsia="仿宋_GB2312"/>
          <w:b/>
          <w:color w:val="000000"/>
          <w:sz w:val="28"/>
          <w:szCs w:val="28"/>
        </w:rPr>
        <w:t>十、评标</w:t>
      </w:r>
    </w:p>
    <w:p>
      <w:pPr>
        <w:spacing w:line="46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、由招标人指定的招标组织部门组建评标委员会，确保招标活动按照公开、公平、公正、诚实信用的原则进行。</w:t>
      </w:r>
    </w:p>
    <w:p>
      <w:pPr>
        <w:spacing w:line="46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、本采购招标活动全过程接受重庆轮船（集团)有限公司物流处的监督管理。</w:t>
      </w:r>
    </w:p>
    <w:p>
      <w:pPr>
        <w:spacing w:line="46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、评标委员会按照本须知规定仅对确认为实质上响应招标文件要求的投标文件进行评审。</w:t>
      </w:r>
    </w:p>
    <w:p>
      <w:pPr>
        <w:spacing w:line="46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4</w:t>
      </w:r>
      <w:r>
        <w:rPr>
          <w:rFonts w:hint="eastAsia" w:ascii="仿宋_GB2312" w:hAnsi="宋体" w:eastAsia="仿宋_GB2312"/>
          <w:color w:val="000000"/>
          <w:sz w:val="28"/>
          <w:szCs w:val="28"/>
        </w:rPr>
        <w:t>、投标文件的澄清与投标文件错误的修正。投标文件中含义不明确、同类问题表述不一致或有明显文字和计算错误的内容，评标委员会可以用书面形式要求投标人对投标文件作出必要的澄清、说明或纠正。投标人的有关澄清说明与答复应以书面形式进行，由其授权的代表签字，但不得对投标报价和实质性的内容进行更改。</w:t>
      </w:r>
    </w:p>
    <w:p>
      <w:pPr>
        <w:spacing w:line="46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5</w:t>
      </w:r>
      <w:r>
        <w:rPr>
          <w:rFonts w:hint="eastAsia" w:ascii="仿宋_GB2312" w:hAnsi="宋体" w:eastAsia="仿宋_GB2312"/>
          <w:color w:val="000000"/>
          <w:sz w:val="28"/>
          <w:szCs w:val="28"/>
        </w:rPr>
        <w:t>、</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错误的修正。评标委员会就计算上和累加上的差错修正原则是</w:t>
      </w:r>
      <w:r>
        <w:rPr>
          <w:rFonts w:ascii="仿宋_GB2312" w:hAnsi="宋体" w:eastAsia="仿宋_GB2312"/>
          <w:color w:val="000000"/>
          <w:sz w:val="28"/>
          <w:szCs w:val="28"/>
        </w:rPr>
        <w:t>:</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1</w:t>
      </w:r>
      <w:r>
        <w:rPr>
          <w:rFonts w:hint="eastAsia" w:ascii="仿宋_GB2312" w:hAnsi="宋体" w:eastAsia="仿宋_GB2312"/>
          <w:color w:val="000000"/>
          <w:sz w:val="28"/>
          <w:szCs w:val="28"/>
        </w:rPr>
        <w:t>）投标文件的大写金额和小写金额不一致的，以大写金额为准；</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2</w:t>
      </w:r>
      <w:r>
        <w:rPr>
          <w:rFonts w:hint="eastAsia" w:ascii="仿宋_GB2312" w:hAnsi="宋体" w:eastAsia="仿宋_GB2312"/>
          <w:color w:val="000000"/>
          <w:sz w:val="28"/>
          <w:szCs w:val="28"/>
        </w:rPr>
        <w:t>）总金额（指保险费总额）与单价（各艘船舶的保险费用）汇总金额不一致的，以单价金额计算结果为准；</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3</w:t>
      </w:r>
      <w:r>
        <w:rPr>
          <w:rFonts w:hint="eastAsia" w:ascii="仿宋_GB2312" w:hAnsi="宋体" w:eastAsia="仿宋_GB2312"/>
          <w:color w:val="000000"/>
          <w:sz w:val="28"/>
          <w:szCs w:val="28"/>
        </w:rPr>
        <w:t>）对不同文字文本投标文件的解释发生异议的，以中文文本为准。</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6、评标办法与标准</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1</w:t>
      </w:r>
      <w:r>
        <w:rPr>
          <w:rFonts w:hint="eastAsia" w:ascii="仿宋_GB2312" w:hAnsi="宋体" w:eastAsia="仿宋_GB2312"/>
          <w:color w:val="000000"/>
          <w:sz w:val="28"/>
          <w:szCs w:val="28"/>
        </w:rPr>
        <w:t>）本招标项目的评标办法采用综合评分法。评标总分为</w:t>
      </w:r>
      <w:r>
        <w:rPr>
          <w:rFonts w:ascii="仿宋_GB2312" w:hAnsi="宋体" w:eastAsia="仿宋_GB2312"/>
          <w:color w:val="000000"/>
          <w:sz w:val="28"/>
          <w:szCs w:val="28"/>
        </w:rPr>
        <w:t>100</w:t>
      </w:r>
      <w:r>
        <w:rPr>
          <w:rFonts w:hint="eastAsia" w:ascii="仿宋_GB2312" w:hAnsi="宋体" w:eastAsia="仿宋_GB2312"/>
          <w:color w:val="000000"/>
          <w:sz w:val="28"/>
          <w:szCs w:val="28"/>
        </w:rPr>
        <w:t>分，评标委员会根据本招标文件的要求对投标人的招标文件进行评分，评审后，根据得分由高到低进行排序，得分最高的投标人作为中标候选人。</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2</w:t>
      </w:r>
      <w:r>
        <w:rPr>
          <w:rFonts w:hint="eastAsia" w:ascii="仿宋_GB2312" w:hAnsi="宋体" w:eastAsia="仿宋_GB2312"/>
          <w:color w:val="000000"/>
          <w:sz w:val="28"/>
          <w:szCs w:val="28"/>
        </w:rPr>
        <w:t>）评标程序：初步评审</w:t>
      </w:r>
      <w:r>
        <w:rPr>
          <w:rFonts w:ascii="仿宋_GB2312" w:hAnsi="宋体" w:eastAsia="仿宋_GB2312"/>
          <w:color w:val="000000"/>
          <w:sz w:val="28"/>
          <w:szCs w:val="28"/>
        </w:rPr>
        <w:t>——</w:t>
      </w:r>
      <w:r>
        <w:rPr>
          <w:rFonts w:hint="eastAsia" w:ascii="仿宋_GB2312" w:hAnsi="宋体" w:eastAsia="仿宋_GB2312"/>
          <w:color w:val="000000"/>
          <w:sz w:val="28"/>
          <w:szCs w:val="28"/>
        </w:rPr>
        <w:t>详细评审（对保险金额、免赔金额、保险费用等进行评审比较）</w:t>
      </w:r>
      <w:r>
        <w:rPr>
          <w:rFonts w:ascii="仿宋_GB2312" w:hAnsi="宋体" w:eastAsia="仿宋_GB2312"/>
          <w:color w:val="000000"/>
          <w:sz w:val="28"/>
          <w:szCs w:val="28"/>
        </w:rPr>
        <w:t>——</w:t>
      </w:r>
      <w:r>
        <w:rPr>
          <w:rFonts w:hint="eastAsia" w:ascii="仿宋_GB2312" w:hAnsi="宋体" w:eastAsia="仿宋_GB2312"/>
          <w:color w:val="000000"/>
          <w:sz w:val="28"/>
          <w:szCs w:val="28"/>
        </w:rPr>
        <w:t>编制评标报告</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初步评审：①、评标委员会对投标文件中的资格证明等进行审查，确定投标人是否具备投标资格；②、对投标文件的符合性、完整性以及对招标文件的相应程度进行评审，以确定是否对招标文件的实质性要求作出响应。</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投标文件有下列情形之一的，由评标委员会初审后按废标处理：</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①、无有效的法定代表人证明书或法定代表人授权委托书；</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②、投标文件未按规定签字和盖章；</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③、投标文件的关键内容字迹模糊、无法辨认的；</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④、投标文件中对同一招标项目报有两个或多个报价，且未声明哪一个有效；</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⑤、投标文件有拒绝承担招标项目内容及责任与招标文件要求不符；</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⑥、投标文件附有招标人不能接受的条件；</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⑦、不符合招标文件中规定的其他实质性要求。</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详细审查：对保险金额、免赔金额、保险费用等进行评审比较。</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7、保密及其他注意事项</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1</w:t>
      </w:r>
      <w:r>
        <w:rPr>
          <w:rFonts w:hint="eastAsia" w:ascii="仿宋_GB2312" w:hAnsi="宋体" w:eastAsia="仿宋_GB2312"/>
          <w:color w:val="000000"/>
          <w:sz w:val="28"/>
          <w:szCs w:val="28"/>
        </w:rPr>
        <w:t>）、评标是招标工作的重要环节，评标工作在评标委员会内独立进行。</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2</w:t>
      </w:r>
      <w:r>
        <w:rPr>
          <w:rFonts w:hint="eastAsia" w:ascii="仿宋_GB2312" w:hAnsi="宋体" w:eastAsia="仿宋_GB2312"/>
          <w:color w:val="000000"/>
          <w:sz w:val="28"/>
          <w:szCs w:val="28"/>
        </w:rPr>
        <w:t>）、在开标直至宣布评标结果之前，投标人不得向评标委员会询问评标情况，影响评标结果，否则，其投标无效并追究法律责任。</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（3）、在评标过程中，评委不得与投标人私下交换意见，在招标工作结束之后，凡参与评标活动的任何人，不得将评标情况向评标委员会之外任何扩散。</w:t>
      </w:r>
    </w:p>
    <w:p>
      <w:pPr>
        <w:spacing w:line="460" w:lineRule="exact"/>
        <w:ind w:firstLine="562" w:firstLineChars="200"/>
        <w:rPr>
          <w:rFonts w:hint="eastAsia" w:ascii="仿宋_GB2312" w:hAnsi="宋体" w:eastAsia="仿宋_GB2312"/>
          <w:b/>
          <w:color w:val="000000"/>
          <w:sz w:val="28"/>
          <w:szCs w:val="28"/>
        </w:rPr>
      </w:pPr>
      <w:r>
        <w:rPr>
          <w:rFonts w:hint="eastAsia" w:ascii="仿宋_GB2312" w:hAnsi="宋体" w:eastAsia="仿宋_GB2312"/>
          <w:b/>
          <w:sz w:val="28"/>
          <w:szCs w:val="28"/>
        </w:rPr>
        <w:t>十一、定标</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sz w:val="28"/>
          <w:szCs w:val="28"/>
        </w:rPr>
        <w:t>评标委员会确定中标候选人后，由招标人的</w:t>
      </w:r>
      <w:r>
        <w:rPr>
          <w:rFonts w:hint="eastAsia" w:ascii="仿宋_GB2312" w:hAnsi="宋体" w:eastAsia="仿宋_GB2312" w:cs="宋体"/>
          <w:kern w:val="0"/>
          <w:sz w:val="28"/>
          <w:szCs w:val="28"/>
        </w:rPr>
        <w:t>招标工作小组通过比选后择优确定中标人</w:t>
      </w:r>
    </w:p>
    <w:p>
      <w:pPr>
        <w:spacing w:line="460" w:lineRule="exact"/>
        <w:ind w:firstLine="562" w:firstLineChars="200"/>
        <w:rPr>
          <w:rFonts w:hint="eastAsia" w:ascii="仿宋_GB2312" w:hAnsi="宋体" w:eastAsia="仿宋_GB2312"/>
          <w:b/>
          <w:color w:val="000000"/>
          <w:sz w:val="28"/>
          <w:szCs w:val="28"/>
        </w:rPr>
      </w:pPr>
      <w:r>
        <w:rPr>
          <w:rFonts w:hint="eastAsia" w:ascii="仿宋_GB2312" w:hAnsi="宋体" w:eastAsia="仿宋_GB2312"/>
          <w:b/>
          <w:color w:val="000000"/>
          <w:sz w:val="28"/>
          <w:szCs w:val="28"/>
        </w:rPr>
        <w:t>十二、中标通知书</w:t>
      </w:r>
    </w:p>
    <w:p>
      <w:pPr>
        <w:spacing w:line="46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、在投标有效期满前，招标人以书面形式向中标人发出中标通知书，同时将中标结果书面通知所有未中标的投标人。</w:t>
      </w:r>
    </w:p>
    <w:p>
      <w:pPr>
        <w:spacing w:line="46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、中标通知书将作为签订合同的依据。</w:t>
      </w:r>
    </w:p>
    <w:p>
      <w:pPr>
        <w:spacing w:line="460" w:lineRule="exact"/>
        <w:ind w:firstLine="562" w:firstLineChars="200"/>
        <w:rPr>
          <w:rFonts w:hint="eastAsia" w:ascii="仿宋_GB2312" w:hAnsi="宋体" w:eastAsia="仿宋_GB2312"/>
          <w:b/>
          <w:color w:val="000000"/>
          <w:sz w:val="28"/>
          <w:szCs w:val="28"/>
        </w:rPr>
      </w:pPr>
      <w:r>
        <w:rPr>
          <w:rFonts w:hint="eastAsia" w:ascii="仿宋_GB2312" w:hAnsi="宋体" w:eastAsia="仿宋_GB2312"/>
          <w:b/>
          <w:color w:val="000000"/>
          <w:sz w:val="28"/>
          <w:szCs w:val="28"/>
        </w:rPr>
        <w:t>十三、签订合同</w:t>
      </w:r>
    </w:p>
    <w:p>
      <w:pPr>
        <w:spacing w:line="4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1、中标人必须按照投标文件中承诺的条件及中标通知书规定的时间、地点与招标人签订合同。</w:t>
      </w:r>
    </w:p>
    <w:p>
      <w:pPr>
        <w:ind w:firstLine="560" w:firstLineChars="200"/>
        <w:rPr>
          <w:rFonts w:hint="eastAsia" w:ascii="仿宋_GB2312" w:hAnsi="宋体" w:eastAsia="仿宋_GB2312"/>
          <w:color w:val="000000"/>
          <w:sz w:val="28"/>
          <w:szCs w:val="28"/>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r>
        <w:rPr>
          <w:rFonts w:hint="eastAsia" w:ascii="仿宋_GB2312" w:hAnsi="宋体" w:eastAsia="仿宋_GB2312"/>
          <w:b/>
          <w:color w:val="000000"/>
          <w:sz w:val="30"/>
          <w:szCs w:val="30"/>
        </w:rPr>
        <w:t>第三部分 投标文件格式及附件</w:t>
      </w:r>
    </w:p>
    <w:p>
      <w:pPr>
        <w:jc w:val="center"/>
        <w:rPr>
          <w:rFonts w:hint="eastAsia" w:ascii="仿宋_GB2312" w:hAnsi="宋体" w:eastAsia="仿宋_GB2312"/>
          <w:b/>
          <w:color w:val="000000"/>
          <w:sz w:val="30"/>
          <w:szCs w:val="30"/>
        </w:rPr>
      </w:pPr>
    </w:p>
    <w:p>
      <w:pPr>
        <w:rPr>
          <w:rFonts w:hint="eastAsia" w:ascii="仿宋_GB2312" w:hAnsi="宋体" w:eastAsia="仿宋_GB2312"/>
          <w:b/>
          <w:color w:val="000000"/>
          <w:sz w:val="24"/>
        </w:rPr>
      </w:pPr>
      <w:r>
        <w:rPr>
          <w:rFonts w:hint="eastAsia"/>
          <w:b/>
        </w:rPr>
        <w:t>附件1</w:t>
      </w:r>
    </w:p>
    <w:p>
      <w:pPr>
        <w:widowControl/>
        <w:jc w:val="center"/>
        <w:rPr>
          <w:rFonts w:ascii="宋体" w:hAnsi="宋体"/>
          <w:sz w:val="24"/>
        </w:rPr>
      </w:pPr>
    </w:p>
    <w:p>
      <w:pPr>
        <w:widowControl/>
        <w:jc w:val="center"/>
        <w:rPr>
          <w:rFonts w:ascii="宋体" w:hAnsi="宋体"/>
          <w:sz w:val="24"/>
        </w:rPr>
      </w:pPr>
    </w:p>
    <w:p>
      <w:pPr>
        <w:widowControl/>
        <w:jc w:val="center"/>
        <w:rPr>
          <w:rFonts w:ascii="宋体" w:hAnsi="宋体"/>
          <w:sz w:val="24"/>
        </w:rPr>
      </w:pPr>
    </w:p>
    <w:p>
      <w:pPr>
        <w:widowControl/>
        <w:jc w:val="center"/>
        <w:rPr>
          <w:rFonts w:ascii="宋体" w:hAnsi="宋体"/>
          <w:sz w:val="24"/>
        </w:rPr>
      </w:pPr>
    </w:p>
    <w:p>
      <w:pPr>
        <w:widowControl/>
        <w:jc w:val="center"/>
        <w:rPr>
          <w:rFonts w:ascii="宋体" w:hAnsi="宋体"/>
          <w:sz w:val="24"/>
        </w:rPr>
      </w:pPr>
    </w:p>
    <w:p>
      <w:pPr>
        <w:widowControl/>
        <w:jc w:val="center"/>
        <w:rPr>
          <w:rFonts w:ascii="宋体" w:hAnsi="宋体"/>
          <w:b/>
          <w:sz w:val="84"/>
          <w:szCs w:val="84"/>
        </w:rPr>
      </w:pPr>
      <w:r>
        <w:rPr>
          <w:rFonts w:hint="eastAsia" w:ascii="宋体" w:hAnsi="宋体"/>
          <w:b/>
          <w:sz w:val="84"/>
          <w:szCs w:val="84"/>
        </w:rPr>
        <w:t>投标文件</w:t>
      </w:r>
    </w:p>
    <w:p>
      <w:pPr>
        <w:widowControl/>
        <w:jc w:val="center"/>
        <w:rPr>
          <w:rFonts w:ascii="宋体" w:hAnsi="宋体"/>
          <w:sz w:val="24"/>
        </w:rPr>
      </w:pPr>
    </w:p>
    <w:p>
      <w:pPr>
        <w:widowControl/>
        <w:jc w:val="center"/>
        <w:rPr>
          <w:rFonts w:ascii="宋体" w:hAnsi="宋体"/>
          <w:sz w:val="24"/>
        </w:rPr>
      </w:pPr>
    </w:p>
    <w:p>
      <w:pPr>
        <w:widowControl/>
        <w:jc w:val="center"/>
        <w:rPr>
          <w:rFonts w:ascii="宋体" w:hAnsi="宋体"/>
          <w:sz w:val="24"/>
        </w:rPr>
      </w:pPr>
    </w:p>
    <w:p>
      <w:pPr>
        <w:widowControl/>
        <w:jc w:val="center"/>
        <w:rPr>
          <w:rFonts w:ascii="宋体" w:hAnsi="宋体"/>
          <w:sz w:val="24"/>
        </w:rPr>
      </w:pPr>
    </w:p>
    <w:p>
      <w:pPr>
        <w:widowControl/>
        <w:jc w:val="center"/>
        <w:rPr>
          <w:rFonts w:ascii="宋体" w:hAnsi="宋体"/>
          <w:sz w:val="24"/>
        </w:rPr>
      </w:pPr>
    </w:p>
    <w:p>
      <w:pPr>
        <w:widowControl/>
        <w:jc w:val="center"/>
        <w:rPr>
          <w:rFonts w:ascii="宋体" w:hAnsi="宋体"/>
          <w:sz w:val="24"/>
        </w:rPr>
      </w:pPr>
    </w:p>
    <w:p>
      <w:pPr>
        <w:widowControl/>
        <w:jc w:val="center"/>
        <w:rPr>
          <w:rFonts w:ascii="宋体" w:hAnsi="宋体"/>
          <w:sz w:val="24"/>
        </w:rPr>
      </w:pPr>
    </w:p>
    <w:p>
      <w:pPr>
        <w:widowControl/>
        <w:jc w:val="center"/>
        <w:rPr>
          <w:rFonts w:ascii="宋体" w:hAnsi="宋体"/>
          <w:sz w:val="24"/>
        </w:rPr>
      </w:pPr>
    </w:p>
    <w:p>
      <w:pPr>
        <w:widowControl/>
        <w:spacing w:line="360" w:lineRule="auto"/>
        <w:jc w:val="left"/>
        <w:rPr>
          <w:rFonts w:ascii="宋体" w:hAnsi="宋体"/>
          <w:sz w:val="24"/>
        </w:rPr>
      </w:pPr>
    </w:p>
    <w:p>
      <w:pPr>
        <w:widowControl/>
        <w:spacing w:line="360" w:lineRule="auto"/>
        <w:jc w:val="left"/>
        <w:rPr>
          <w:rFonts w:ascii="仿宋_GB2312" w:hAnsi="宋体" w:eastAsia="仿宋_GB2312"/>
          <w:sz w:val="24"/>
          <w:u w:val="single"/>
        </w:rPr>
      </w:pPr>
      <w:r>
        <w:rPr>
          <w:rFonts w:hint="eastAsia" w:ascii="仿宋_GB2312" w:hAnsi="宋体" w:eastAsia="仿宋_GB2312"/>
          <w:sz w:val="24"/>
        </w:rPr>
        <w:t>项目名称：</w:t>
      </w:r>
      <w:r>
        <w:rPr>
          <w:rFonts w:hint="eastAsia" w:ascii="仿宋_GB2312" w:hAnsi="宋体" w:eastAsia="仿宋_GB2312"/>
          <w:sz w:val="24"/>
          <w:u w:val="single"/>
        </w:rPr>
        <w:t xml:space="preserve">     xxxxxx公司船舶保险、船舶货物运输保险采购招标项目</w:t>
      </w:r>
    </w:p>
    <w:p>
      <w:pPr>
        <w:widowControl/>
        <w:spacing w:line="360" w:lineRule="auto"/>
        <w:jc w:val="left"/>
        <w:rPr>
          <w:rFonts w:ascii="仿宋_GB2312" w:hAnsi="宋体" w:eastAsia="仿宋_GB2312"/>
          <w:sz w:val="24"/>
          <w:u w:val="single"/>
        </w:rPr>
      </w:pPr>
      <w:r>
        <w:rPr>
          <w:rFonts w:hint="eastAsia" w:ascii="仿宋_GB2312" w:hAnsi="宋体" w:eastAsia="仿宋_GB2312"/>
          <w:sz w:val="24"/>
        </w:rPr>
        <w:t>投标文件内容：</w:t>
      </w:r>
      <w:r>
        <w:rPr>
          <w:rFonts w:hint="eastAsia" w:ascii="仿宋_GB2312" w:hAnsi="宋体" w:eastAsia="仿宋_GB2312"/>
          <w:sz w:val="24"/>
          <w:u w:val="single"/>
        </w:rPr>
        <w:t xml:space="preserve">（招标函部分、投标费用、证明文件部分） </w:t>
      </w:r>
    </w:p>
    <w:p>
      <w:pPr>
        <w:widowControl/>
        <w:spacing w:line="360" w:lineRule="auto"/>
        <w:jc w:val="left"/>
        <w:rPr>
          <w:rFonts w:ascii="仿宋_GB2312" w:hAnsi="宋体" w:eastAsia="仿宋_GB2312"/>
          <w:sz w:val="24"/>
          <w:u w:val="single"/>
        </w:rPr>
      </w:pPr>
      <w:r>
        <w:rPr>
          <w:rFonts w:hint="eastAsia" w:ascii="仿宋_GB2312" w:hAnsi="宋体" w:eastAsia="仿宋_GB2312"/>
          <w:sz w:val="24"/>
        </w:rPr>
        <w:t>投标人：</w:t>
      </w:r>
      <w:r>
        <w:rPr>
          <w:rFonts w:hint="eastAsia" w:ascii="仿宋_GB2312" w:hAnsi="宋体" w:eastAsia="仿宋_GB2312"/>
          <w:sz w:val="24"/>
          <w:u w:val="single"/>
        </w:rPr>
        <w:t xml:space="preserve">                             （盖公章）</w:t>
      </w:r>
    </w:p>
    <w:p>
      <w:pPr>
        <w:widowControl/>
        <w:spacing w:line="360" w:lineRule="auto"/>
        <w:jc w:val="left"/>
        <w:rPr>
          <w:rFonts w:ascii="仿宋_GB2312" w:hAnsi="宋体" w:eastAsia="仿宋_GB2312"/>
          <w:sz w:val="24"/>
          <w:u w:val="single"/>
        </w:rPr>
      </w:pPr>
      <w:r>
        <w:rPr>
          <w:rFonts w:hint="eastAsia" w:ascii="仿宋_GB2312" w:hAnsi="宋体" w:eastAsia="仿宋_GB2312"/>
          <w:sz w:val="24"/>
        </w:rPr>
        <w:t>法定代表人或其委托代理人：</w:t>
      </w:r>
      <w:r>
        <w:rPr>
          <w:rFonts w:hint="eastAsia" w:ascii="仿宋_GB2312" w:hAnsi="宋体" w:eastAsia="仿宋_GB2312"/>
          <w:sz w:val="24"/>
          <w:u w:val="single"/>
        </w:rPr>
        <w:t xml:space="preserve">      （签字或盖章） </w:t>
      </w:r>
    </w:p>
    <w:p>
      <w:pPr>
        <w:widowControl/>
        <w:spacing w:line="360" w:lineRule="auto"/>
        <w:jc w:val="left"/>
        <w:rPr>
          <w:rFonts w:ascii="仿宋_GB2312" w:hAnsi="宋体" w:eastAsia="仿宋_GB2312"/>
          <w:sz w:val="24"/>
          <w:u w:val="single"/>
        </w:rPr>
      </w:pPr>
      <w:r>
        <w:rPr>
          <w:rFonts w:hint="eastAsia" w:ascii="仿宋_GB2312" w:hAnsi="宋体" w:eastAsia="仿宋_GB2312"/>
          <w:sz w:val="24"/>
        </w:rPr>
        <w:t>日期：</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p>
    <w:p>
      <w:pPr>
        <w:widowControl/>
        <w:jc w:val="left"/>
        <w:rPr>
          <w:rFonts w:ascii="宋体" w:hAnsi="宋体"/>
          <w:b/>
          <w:szCs w:val="21"/>
        </w:rPr>
      </w:pPr>
      <w:r>
        <w:rPr>
          <w:rFonts w:ascii="宋体" w:hAnsi="宋体"/>
          <w:sz w:val="24"/>
        </w:rPr>
        <w:br w:type="page"/>
      </w:r>
      <w:r>
        <w:rPr>
          <w:rFonts w:hint="eastAsia" w:ascii="宋体" w:hAnsi="宋体"/>
          <w:b/>
          <w:szCs w:val="21"/>
        </w:rPr>
        <w:t>附件</w:t>
      </w:r>
      <w:r>
        <w:rPr>
          <w:rFonts w:ascii="宋体" w:hAnsi="宋体"/>
          <w:b/>
          <w:szCs w:val="21"/>
        </w:rPr>
        <w:t xml:space="preserve">2              </w:t>
      </w:r>
    </w:p>
    <w:p>
      <w:pPr>
        <w:widowControl/>
        <w:jc w:val="center"/>
        <w:rPr>
          <w:rFonts w:ascii="仿宋_GB2312" w:hAnsi="宋体" w:eastAsia="仿宋_GB2312"/>
          <w:b/>
          <w:sz w:val="32"/>
          <w:szCs w:val="32"/>
        </w:rPr>
      </w:pPr>
      <w:r>
        <w:rPr>
          <w:rFonts w:hint="eastAsia" w:ascii="仿宋_GB2312" w:hAnsi="宋体" w:eastAsia="仿宋_GB2312"/>
          <w:b/>
          <w:sz w:val="32"/>
          <w:szCs w:val="32"/>
        </w:rPr>
        <w:t>投标书</w:t>
      </w:r>
    </w:p>
    <w:p>
      <w:pPr>
        <w:widowControl/>
        <w:spacing w:line="480" w:lineRule="exact"/>
        <w:jc w:val="center"/>
        <w:rPr>
          <w:rFonts w:ascii="仿宋_GB2312" w:hAnsi="宋体" w:eastAsia="仿宋_GB2312"/>
          <w:b/>
          <w:sz w:val="36"/>
          <w:szCs w:val="36"/>
        </w:rPr>
      </w:pPr>
    </w:p>
    <w:p>
      <w:pPr>
        <w:widowControl/>
        <w:spacing w:line="480" w:lineRule="exact"/>
        <w:jc w:val="left"/>
        <w:rPr>
          <w:rFonts w:ascii="仿宋_GB2312" w:hAnsi="宋体" w:eastAsia="仿宋_GB2312"/>
          <w:sz w:val="24"/>
        </w:rPr>
      </w:pPr>
      <w:r>
        <w:rPr>
          <w:rFonts w:hint="eastAsia" w:ascii="仿宋_GB2312" w:hAnsi="宋体" w:eastAsia="仿宋_GB2312"/>
          <w:sz w:val="24"/>
        </w:rPr>
        <w:t>致：重庆轮船（集团)有限公司太平洋船务分公司</w:t>
      </w:r>
    </w:p>
    <w:p>
      <w:pPr>
        <w:widowControl/>
        <w:spacing w:line="480" w:lineRule="exact"/>
        <w:ind w:firstLine="480" w:firstLineChars="200"/>
        <w:jc w:val="left"/>
        <w:rPr>
          <w:rFonts w:ascii="仿宋_GB2312" w:hAnsi="宋体" w:eastAsia="仿宋_GB2312"/>
          <w:sz w:val="24"/>
        </w:rPr>
      </w:pPr>
      <w:r>
        <w:rPr>
          <w:rFonts w:hint="eastAsia" w:ascii="仿宋_GB2312" w:hAnsi="宋体" w:eastAsia="仿宋_GB2312"/>
          <w:sz w:val="24"/>
        </w:rPr>
        <w:t>根据贵方组织的船舶保险、船舶货物运输保险采购项目招标的投标邀请，我司</w:t>
      </w:r>
      <w:r>
        <w:rPr>
          <w:rFonts w:hint="eastAsia" w:ascii="仿宋_GB2312" w:hAnsi="宋体" w:eastAsia="仿宋_GB2312"/>
          <w:sz w:val="24"/>
          <w:u w:val="single"/>
        </w:rPr>
        <w:t xml:space="preserve">  （代理人全名及职务）</w:t>
      </w:r>
      <w:r>
        <w:rPr>
          <w:rFonts w:hint="eastAsia" w:ascii="仿宋_GB2312" w:hAnsi="宋体" w:eastAsia="仿宋_GB2312"/>
          <w:sz w:val="24"/>
        </w:rPr>
        <w:t>经正式授权并代表投标人</w:t>
      </w:r>
      <w:r>
        <w:rPr>
          <w:rFonts w:hint="eastAsia" w:ascii="仿宋_GB2312" w:hAnsi="宋体" w:eastAsia="仿宋_GB2312"/>
          <w:sz w:val="24"/>
          <w:u w:val="single"/>
        </w:rPr>
        <w:t xml:space="preserve">     （投标人名称）       </w:t>
      </w:r>
      <w:r>
        <w:rPr>
          <w:rFonts w:hint="eastAsia" w:ascii="仿宋_GB2312" w:hAnsi="宋体" w:eastAsia="仿宋_GB2312"/>
          <w:sz w:val="24"/>
        </w:rPr>
        <w:t>按贵方的要求提交下列文件：</w:t>
      </w:r>
    </w:p>
    <w:p>
      <w:pPr>
        <w:widowControl/>
        <w:spacing w:line="480" w:lineRule="exact"/>
        <w:jc w:val="left"/>
        <w:rPr>
          <w:rFonts w:ascii="仿宋_GB2312" w:hAnsi="宋体" w:eastAsia="仿宋_GB2312"/>
          <w:sz w:val="24"/>
          <w:u w:val="single"/>
        </w:rPr>
      </w:pPr>
      <w:r>
        <w:rPr>
          <w:rFonts w:hint="eastAsia" w:ascii="仿宋_GB2312" w:hAnsi="宋体" w:eastAsia="仿宋_GB2312"/>
          <w:sz w:val="24"/>
          <w:u w:val="single"/>
        </w:rPr>
        <w:t xml:space="preserve">                                                                     </w:t>
      </w:r>
    </w:p>
    <w:p>
      <w:pPr>
        <w:widowControl/>
        <w:spacing w:line="480" w:lineRule="exact"/>
        <w:jc w:val="left"/>
        <w:rPr>
          <w:rFonts w:ascii="仿宋_GB2312" w:hAnsi="宋体" w:eastAsia="仿宋_GB2312"/>
          <w:sz w:val="24"/>
          <w:u w:val="single"/>
        </w:rPr>
      </w:pPr>
      <w:r>
        <w:rPr>
          <w:rFonts w:hint="eastAsia" w:ascii="仿宋_GB2312" w:hAnsi="宋体" w:eastAsia="仿宋_GB2312"/>
          <w:sz w:val="24"/>
          <w:u w:val="single"/>
        </w:rPr>
        <w:t xml:space="preserve">                                                                     </w:t>
      </w:r>
    </w:p>
    <w:p>
      <w:pPr>
        <w:widowControl/>
        <w:spacing w:line="480" w:lineRule="exact"/>
        <w:jc w:val="left"/>
        <w:rPr>
          <w:rFonts w:ascii="仿宋_GB2312" w:hAnsi="宋体" w:eastAsia="仿宋_GB2312"/>
          <w:sz w:val="24"/>
          <w:u w:val="single"/>
        </w:rPr>
      </w:pPr>
      <w:r>
        <w:rPr>
          <w:rFonts w:hint="eastAsia" w:ascii="仿宋_GB2312" w:hAnsi="宋体" w:eastAsia="仿宋_GB2312"/>
          <w:sz w:val="24"/>
          <w:u w:val="single"/>
        </w:rPr>
        <w:t xml:space="preserve">                                                                     </w:t>
      </w:r>
    </w:p>
    <w:p>
      <w:pPr>
        <w:widowControl/>
        <w:spacing w:line="480" w:lineRule="exact"/>
        <w:jc w:val="left"/>
        <w:rPr>
          <w:rFonts w:ascii="仿宋_GB2312" w:hAnsi="宋体" w:eastAsia="仿宋_GB2312"/>
          <w:sz w:val="24"/>
          <w:u w:val="single"/>
        </w:rPr>
      </w:pPr>
      <w:r>
        <w:rPr>
          <w:rFonts w:hint="eastAsia" w:ascii="仿宋_GB2312" w:hAnsi="宋体" w:eastAsia="仿宋_GB2312"/>
          <w:sz w:val="24"/>
          <w:u w:val="single"/>
        </w:rPr>
        <w:t xml:space="preserve">                                                                     </w:t>
      </w:r>
    </w:p>
    <w:p>
      <w:pPr>
        <w:widowControl/>
        <w:spacing w:line="480" w:lineRule="exact"/>
        <w:jc w:val="left"/>
        <w:rPr>
          <w:rFonts w:ascii="仿宋_GB2312" w:hAnsi="宋体" w:eastAsia="仿宋_GB2312"/>
          <w:sz w:val="24"/>
          <w:u w:val="single"/>
        </w:rPr>
      </w:pPr>
      <w:r>
        <w:rPr>
          <w:rFonts w:hint="eastAsia" w:ascii="仿宋_GB2312" w:hAnsi="宋体" w:eastAsia="仿宋_GB2312"/>
          <w:sz w:val="24"/>
          <w:u w:val="single"/>
        </w:rPr>
        <w:t xml:space="preserve">                                                                     </w:t>
      </w:r>
    </w:p>
    <w:p>
      <w:pPr>
        <w:widowControl/>
        <w:spacing w:line="480" w:lineRule="exact"/>
        <w:jc w:val="left"/>
        <w:rPr>
          <w:rFonts w:ascii="仿宋_GB2312" w:hAnsi="宋体" w:eastAsia="仿宋_GB2312"/>
          <w:sz w:val="24"/>
          <w:u w:val="single"/>
        </w:rPr>
      </w:pPr>
      <w:r>
        <w:rPr>
          <w:rFonts w:hint="eastAsia" w:ascii="仿宋_GB2312" w:hAnsi="宋体" w:eastAsia="仿宋_GB2312"/>
          <w:sz w:val="24"/>
          <w:u w:val="single"/>
        </w:rPr>
        <w:t xml:space="preserve">                                                                     </w:t>
      </w:r>
    </w:p>
    <w:p>
      <w:pPr>
        <w:widowControl/>
        <w:spacing w:line="480" w:lineRule="exact"/>
        <w:jc w:val="left"/>
        <w:rPr>
          <w:rFonts w:ascii="仿宋_GB2312" w:hAnsi="宋体" w:eastAsia="仿宋_GB2312"/>
          <w:sz w:val="24"/>
          <w:u w:val="single"/>
        </w:rPr>
      </w:pPr>
      <w:r>
        <w:rPr>
          <w:rFonts w:hint="eastAsia" w:ascii="仿宋_GB2312" w:hAnsi="宋体" w:eastAsia="仿宋_GB2312"/>
          <w:sz w:val="24"/>
          <w:u w:val="single"/>
        </w:rPr>
        <w:t xml:space="preserve">                                                                     </w:t>
      </w:r>
    </w:p>
    <w:p>
      <w:pPr>
        <w:widowControl/>
        <w:spacing w:line="480" w:lineRule="exact"/>
        <w:jc w:val="left"/>
        <w:rPr>
          <w:rFonts w:ascii="仿宋_GB2312" w:hAnsi="宋体" w:eastAsia="仿宋_GB2312"/>
          <w:sz w:val="24"/>
        </w:rPr>
      </w:pPr>
      <w:r>
        <w:rPr>
          <w:rFonts w:hint="eastAsia" w:ascii="仿宋_GB2312" w:hAnsi="宋体" w:eastAsia="仿宋_GB2312"/>
          <w:sz w:val="24"/>
        </w:rPr>
        <w:t>据此函，我司宣布同意如下：</w:t>
      </w:r>
    </w:p>
    <w:p>
      <w:pPr>
        <w:pStyle w:val="14"/>
        <w:widowControl/>
        <w:spacing w:line="480" w:lineRule="exact"/>
        <w:ind w:firstLine="0" w:firstLineChars="0"/>
        <w:jc w:val="left"/>
        <w:rPr>
          <w:rFonts w:ascii="仿宋_GB2312" w:hAnsi="宋体" w:eastAsia="仿宋_GB2312"/>
          <w:sz w:val="24"/>
          <w:szCs w:val="24"/>
        </w:rPr>
      </w:pPr>
      <w:r>
        <w:rPr>
          <w:rFonts w:hint="eastAsia" w:ascii="仿宋_GB2312" w:hAnsi="宋体" w:eastAsia="仿宋_GB2312"/>
          <w:sz w:val="24"/>
          <w:szCs w:val="24"/>
        </w:rPr>
        <w:t>（1）、投标人将按招标文件的规定提供船舶保险、船舶货物运输保险服务；</w:t>
      </w:r>
    </w:p>
    <w:p>
      <w:pPr>
        <w:pStyle w:val="14"/>
        <w:widowControl/>
        <w:spacing w:line="480" w:lineRule="exact"/>
        <w:ind w:firstLine="0" w:firstLineChars="0"/>
        <w:jc w:val="left"/>
        <w:rPr>
          <w:rFonts w:ascii="仿宋_GB2312" w:hAnsi="宋体" w:eastAsia="仿宋_GB2312"/>
          <w:sz w:val="24"/>
          <w:szCs w:val="24"/>
        </w:rPr>
      </w:pPr>
      <w:r>
        <w:rPr>
          <w:rFonts w:hint="eastAsia" w:ascii="仿宋_GB2312" w:hAnsi="宋体" w:eastAsia="仿宋_GB2312"/>
          <w:sz w:val="24"/>
          <w:szCs w:val="24"/>
        </w:rPr>
        <w:t>（2）、投标人将按招标文件的规定履行合同责任和义务；</w:t>
      </w:r>
    </w:p>
    <w:p>
      <w:pPr>
        <w:pStyle w:val="14"/>
        <w:widowControl/>
        <w:spacing w:line="480" w:lineRule="exact"/>
        <w:ind w:firstLine="0" w:firstLineChars="0"/>
        <w:jc w:val="left"/>
        <w:rPr>
          <w:rFonts w:ascii="仿宋_GB2312" w:hAnsi="宋体" w:eastAsia="仿宋_GB2312"/>
          <w:sz w:val="24"/>
          <w:szCs w:val="24"/>
        </w:rPr>
      </w:pPr>
      <w:r>
        <w:rPr>
          <w:rFonts w:hint="eastAsia" w:ascii="仿宋_GB2312" w:hAnsi="宋体" w:eastAsia="仿宋_GB2312"/>
          <w:sz w:val="24"/>
          <w:szCs w:val="24"/>
        </w:rPr>
        <w:t>（3）、投标人已详细审查招标文件的全部内容，包括修改文件（若有）以及全部参考资料和附件。我司已完全理解并同意放弃对此有不明和误解的权利；</w:t>
      </w:r>
    </w:p>
    <w:p>
      <w:pPr>
        <w:pStyle w:val="14"/>
        <w:widowControl/>
        <w:spacing w:line="480" w:lineRule="exact"/>
        <w:ind w:firstLine="0" w:firstLineChars="0"/>
        <w:jc w:val="left"/>
        <w:rPr>
          <w:rFonts w:ascii="仿宋_GB2312" w:hAnsi="宋体" w:eastAsia="仿宋_GB2312"/>
          <w:sz w:val="24"/>
          <w:szCs w:val="24"/>
        </w:rPr>
      </w:pPr>
      <w:r>
        <w:rPr>
          <w:rFonts w:hint="eastAsia" w:ascii="仿宋_GB2312" w:hAnsi="宋体" w:eastAsia="仿宋_GB2312"/>
          <w:sz w:val="24"/>
          <w:szCs w:val="24"/>
        </w:rPr>
        <w:t>（4）、投标人同意按贵方的要求向贵方提供与投标有关的一切数据和资料；</w:t>
      </w:r>
    </w:p>
    <w:p>
      <w:pPr>
        <w:pStyle w:val="14"/>
        <w:widowControl/>
        <w:spacing w:line="480" w:lineRule="exact"/>
        <w:ind w:firstLine="0" w:firstLineChars="0"/>
        <w:jc w:val="left"/>
        <w:rPr>
          <w:rFonts w:ascii="仿宋_GB2312" w:hAnsi="宋体" w:eastAsia="仿宋_GB2312"/>
          <w:sz w:val="24"/>
          <w:szCs w:val="24"/>
        </w:rPr>
      </w:pPr>
      <w:r>
        <w:rPr>
          <w:rFonts w:hint="eastAsia" w:ascii="仿宋_GB2312" w:hAnsi="宋体" w:eastAsia="仿宋_GB2312"/>
          <w:sz w:val="24"/>
          <w:szCs w:val="24"/>
        </w:rPr>
        <w:t>（5）、与本投标项目有关的一切正式往来通讯如下：</w:t>
      </w:r>
    </w:p>
    <w:p>
      <w:pPr>
        <w:pStyle w:val="14"/>
        <w:widowControl/>
        <w:spacing w:line="480" w:lineRule="exact"/>
        <w:ind w:firstLine="0" w:firstLineChars="0"/>
        <w:jc w:val="left"/>
        <w:rPr>
          <w:rFonts w:ascii="仿宋_GB2312" w:hAnsi="宋体" w:eastAsia="仿宋_GB2312"/>
          <w:sz w:val="24"/>
          <w:szCs w:val="24"/>
          <w:u w:val="single"/>
        </w:rPr>
      </w:pPr>
      <w:r>
        <w:rPr>
          <w:rFonts w:hint="eastAsia" w:ascii="仿宋_GB2312" w:hAnsi="宋体" w:eastAsia="仿宋_GB2312"/>
          <w:sz w:val="24"/>
          <w:szCs w:val="24"/>
        </w:rPr>
        <w:t>地址：</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邮编：</w:t>
      </w:r>
      <w:r>
        <w:rPr>
          <w:rFonts w:hint="eastAsia" w:ascii="仿宋_GB2312" w:hAnsi="宋体" w:eastAsia="仿宋_GB2312"/>
          <w:sz w:val="24"/>
          <w:szCs w:val="24"/>
          <w:u w:val="single"/>
        </w:rPr>
        <w:t xml:space="preserve">            </w:t>
      </w:r>
    </w:p>
    <w:p>
      <w:pPr>
        <w:pStyle w:val="14"/>
        <w:widowControl/>
        <w:spacing w:line="480" w:lineRule="exact"/>
        <w:ind w:firstLine="0" w:firstLineChars="0"/>
        <w:jc w:val="left"/>
        <w:rPr>
          <w:rFonts w:ascii="仿宋_GB2312" w:hAnsi="宋体" w:eastAsia="仿宋_GB2312"/>
          <w:sz w:val="24"/>
          <w:szCs w:val="24"/>
          <w:u w:val="single"/>
        </w:rPr>
      </w:pPr>
      <w:r>
        <w:rPr>
          <w:rFonts w:hint="eastAsia" w:ascii="仿宋_GB2312" w:hAnsi="宋体" w:eastAsia="仿宋_GB2312"/>
          <w:sz w:val="24"/>
          <w:szCs w:val="24"/>
        </w:rPr>
        <w:t>电子邮箱：</w:t>
      </w:r>
      <w:r>
        <w:rPr>
          <w:rFonts w:hint="eastAsia" w:ascii="仿宋_GB2312" w:hAnsi="宋体" w:eastAsia="仿宋_GB2312"/>
          <w:sz w:val="24"/>
          <w:szCs w:val="24"/>
          <w:u w:val="single"/>
        </w:rPr>
        <w:t xml:space="preserve">                                                     </w:t>
      </w:r>
    </w:p>
    <w:p>
      <w:pPr>
        <w:pStyle w:val="14"/>
        <w:widowControl/>
        <w:spacing w:line="480" w:lineRule="exact"/>
        <w:ind w:firstLine="0" w:firstLineChars="0"/>
        <w:jc w:val="left"/>
        <w:rPr>
          <w:rFonts w:ascii="仿宋_GB2312" w:hAnsi="宋体" w:eastAsia="仿宋_GB2312"/>
          <w:sz w:val="24"/>
          <w:szCs w:val="24"/>
          <w:u w:val="single"/>
        </w:rPr>
      </w:pPr>
      <w:r>
        <w:rPr>
          <w:rFonts w:hint="eastAsia" w:ascii="仿宋_GB2312" w:hAnsi="宋体" w:eastAsia="仿宋_GB2312"/>
          <w:sz w:val="24"/>
          <w:szCs w:val="24"/>
        </w:rPr>
        <w:t>联系电话：</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传真：</w:t>
      </w:r>
      <w:r>
        <w:rPr>
          <w:rFonts w:hint="eastAsia" w:ascii="仿宋_GB2312" w:hAnsi="宋体" w:eastAsia="仿宋_GB2312"/>
          <w:sz w:val="24"/>
          <w:szCs w:val="24"/>
          <w:u w:val="single"/>
        </w:rPr>
        <w:t xml:space="preserve">                     </w:t>
      </w:r>
    </w:p>
    <w:p>
      <w:pPr>
        <w:pStyle w:val="14"/>
        <w:widowControl/>
        <w:spacing w:line="480" w:lineRule="exact"/>
        <w:ind w:firstLine="0" w:firstLineChars="0"/>
        <w:jc w:val="left"/>
        <w:rPr>
          <w:rFonts w:ascii="仿宋_GB2312" w:hAnsi="宋体" w:eastAsia="仿宋_GB2312"/>
          <w:sz w:val="24"/>
          <w:szCs w:val="24"/>
          <w:u w:val="single"/>
        </w:rPr>
      </w:pPr>
    </w:p>
    <w:p>
      <w:pPr>
        <w:pStyle w:val="14"/>
        <w:widowControl/>
        <w:spacing w:line="480" w:lineRule="exact"/>
        <w:ind w:firstLine="0" w:firstLineChars="0"/>
        <w:jc w:val="left"/>
        <w:rPr>
          <w:rFonts w:ascii="仿宋_GB2312" w:hAnsi="宋体" w:eastAsia="仿宋_GB2312"/>
          <w:sz w:val="24"/>
          <w:szCs w:val="24"/>
          <w:u w:val="single"/>
        </w:rPr>
      </w:pPr>
    </w:p>
    <w:p>
      <w:pPr>
        <w:pStyle w:val="14"/>
        <w:widowControl/>
        <w:spacing w:line="480" w:lineRule="exact"/>
        <w:ind w:firstLine="2040" w:firstLineChars="850"/>
        <w:jc w:val="left"/>
        <w:rPr>
          <w:rFonts w:ascii="仿宋_GB2312" w:hAnsi="宋体" w:eastAsia="仿宋_GB2312"/>
          <w:sz w:val="24"/>
          <w:szCs w:val="24"/>
          <w:u w:val="single"/>
        </w:rPr>
      </w:pPr>
      <w:r>
        <w:rPr>
          <w:rFonts w:hint="eastAsia" w:ascii="仿宋_GB2312" w:hAnsi="宋体" w:eastAsia="仿宋_GB2312"/>
          <w:sz w:val="24"/>
          <w:szCs w:val="24"/>
        </w:rPr>
        <w:t>投标人名称：</w:t>
      </w:r>
      <w:r>
        <w:rPr>
          <w:rFonts w:hint="eastAsia" w:ascii="仿宋_GB2312" w:hAnsi="宋体" w:eastAsia="仿宋_GB2312"/>
          <w:sz w:val="24"/>
          <w:szCs w:val="24"/>
          <w:u w:val="single"/>
        </w:rPr>
        <w:t xml:space="preserve">                       （并加盖公章）</w:t>
      </w:r>
    </w:p>
    <w:p>
      <w:pPr>
        <w:pStyle w:val="14"/>
        <w:widowControl/>
        <w:spacing w:line="480" w:lineRule="exact"/>
        <w:ind w:firstLine="2160" w:firstLineChars="900"/>
        <w:jc w:val="left"/>
        <w:rPr>
          <w:rFonts w:ascii="仿宋_GB2312" w:hAnsi="宋体" w:eastAsia="仿宋_GB2312"/>
          <w:sz w:val="24"/>
          <w:szCs w:val="24"/>
        </w:rPr>
      </w:pPr>
      <w:r>
        <w:rPr>
          <w:rFonts w:hint="eastAsia" w:ascii="仿宋_GB2312" w:hAnsi="宋体" w:eastAsia="仿宋_GB2312"/>
          <w:sz w:val="24"/>
          <w:szCs w:val="24"/>
        </w:rPr>
        <w:t>法定代表人或代理人：</w:t>
      </w:r>
      <w:r>
        <w:rPr>
          <w:rFonts w:hint="eastAsia" w:ascii="仿宋_GB2312" w:hAnsi="宋体" w:eastAsia="仿宋_GB2312"/>
          <w:sz w:val="24"/>
          <w:szCs w:val="24"/>
          <w:u w:val="single"/>
        </w:rPr>
        <w:t xml:space="preserve">                    （签字）</w:t>
      </w:r>
      <w:r>
        <w:rPr>
          <w:rFonts w:hint="eastAsia" w:ascii="仿宋_GB2312" w:hAnsi="宋体" w:eastAsia="仿宋_GB2312"/>
          <w:sz w:val="24"/>
          <w:szCs w:val="24"/>
        </w:rPr>
        <w:t xml:space="preserve"> </w:t>
      </w:r>
    </w:p>
    <w:p>
      <w:pPr>
        <w:pStyle w:val="14"/>
        <w:widowControl/>
        <w:spacing w:line="480" w:lineRule="exact"/>
        <w:ind w:firstLine="3240" w:firstLineChars="1350"/>
        <w:jc w:val="left"/>
        <w:rPr>
          <w:rFonts w:ascii="仿宋_GB2312" w:hAnsi="宋体" w:eastAsia="仿宋_GB2312"/>
          <w:sz w:val="24"/>
          <w:szCs w:val="24"/>
        </w:rPr>
      </w:pPr>
      <w:r>
        <w:rPr>
          <w:rFonts w:hint="eastAsia" w:ascii="仿宋_GB2312" w:hAnsi="宋体" w:eastAsia="仿宋_GB2312"/>
          <w:sz w:val="24"/>
          <w:szCs w:val="24"/>
        </w:rPr>
        <w:t>日期：</w:t>
      </w:r>
      <w:r>
        <w:rPr>
          <w:rFonts w:hint="eastAsia" w:ascii="仿宋_GB2312" w:hAnsi="宋体" w:eastAsia="仿宋_GB2312"/>
          <w:sz w:val="24"/>
          <w:szCs w:val="24"/>
          <w:u w:val="single"/>
        </w:rPr>
        <w:t xml:space="preserve">        </w:t>
      </w:r>
      <w:r>
        <w:rPr>
          <w:rFonts w:hint="eastAsia" w:ascii="仿宋_GB2312" w:hAnsi="宋体" w:eastAsia="仿宋_GB2312"/>
          <w:sz w:val="24"/>
          <w:szCs w:val="24"/>
        </w:rPr>
        <w:t>年</w:t>
      </w:r>
      <w:r>
        <w:rPr>
          <w:rFonts w:hint="eastAsia" w:ascii="仿宋_GB2312" w:hAnsi="宋体" w:eastAsia="仿宋_GB2312"/>
          <w:sz w:val="24"/>
          <w:szCs w:val="24"/>
          <w:u w:val="single"/>
        </w:rPr>
        <w:t xml:space="preserve">   </w:t>
      </w:r>
      <w:r>
        <w:rPr>
          <w:rFonts w:hint="eastAsia" w:ascii="仿宋_GB2312" w:hAnsi="宋体" w:eastAsia="仿宋_GB2312"/>
          <w:sz w:val="24"/>
          <w:szCs w:val="24"/>
        </w:rPr>
        <w:t>月</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w:t>
      </w:r>
    </w:p>
    <w:p>
      <w:pPr>
        <w:widowControl/>
        <w:ind w:firstLine="278"/>
        <w:jc w:val="left"/>
        <w:rPr>
          <w:rFonts w:ascii="宋体" w:hAnsi="宋体"/>
          <w:b/>
          <w:szCs w:val="21"/>
        </w:rPr>
      </w:pPr>
      <w:r>
        <w:rPr>
          <w:rFonts w:hint="eastAsia" w:ascii="仿宋_GB2312" w:hAnsi="宋体" w:eastAsia="仿宋_GB2312"/>
          <w:sz w:val="24"/>
        </w:rPr>
        <w:br w:type="page"/>
      </w:r>
      <w:r>
        <w:rPr>
          <w:rFonts w:hint="eastAsia" w:ascii="宋体" w:hAnsi="宋体"/>
          <w:b/>
          <w:szCs w:val="21"/>
        </w:rPr>
        <w:t>附件</w:t>
      </w:r>
      <w:r>
        <w:rPr>
          <w:rFonts w:ascii="宋体" w:hAnsi="宋体"/>
          <w:b/>
          <w:szCs w:val="21"/>
        </w:rPr>
        <w:t xml:space="preserve">3       </w:t>
      </w:r>
    </w:p>
    <w:p>
      <w:pPr>
        <w:widowControl/>
        <w:ind w:firstLine="278"/>
        <w:jc w:val="center"/>
        <w:rPr>
          <w:rFonts w:ascii="宋体" w:hAnsi="宋体"/>
          <w:b/>
          <w:sz w:val="32"/>
          <w:szCs w:val="32"/>
        </w:rPr>
      </w:pPr>
      <w:r>
        <w:rPr>
          <w:rFonts w:hint="eastAsia" w:ascii="宋体" w:hAnsi="宋体"/>
          <w:b/>
          <w:sz w:val="32"/>
          <w:szCs w:val="32"/>
        </w:rPr>
        <w:t>法定代表人授权书</w:t>
      </w:r>
    </w:p>
    <w:p>
      <w:pPr>
        <w:widowControl/>
        <w:ind w:right="480" w:firstLine="420" w:firstLineChars="175"/>
        <w:rPr>
          <w:rFonts w:ascii="宋体" w:hAnsi="宋体"/>
          <w:sz w:val="24"/>
        </w:rPr>
      </w:pPr>
    </w:p>
    <w:p>
      <w:pPr>
        <w:widowControl/>
        <w:spacing w:line="360" w:lineRule="auto"/>
        <w:rPr>
          <w:rFonts w:ascii="仿宋_GB2312" w:hAnsi="宋体" w:eastAsia="仿宋_GB2312"/>
          <w:sz w:val="24"/>
        </w:rPr>
      </w:pPr>
      <w:r>
        <w:rPr>
          <w:rFonts w:hint="eastAsia" w:ascii="仿宋_GB2312" w:hAnsi="宋体" w:eastAsia="仿宋_GB2312"/>
          <w:sz w:val="24"/>
        </w:rPr>
        <w:t>重庆轮船（集团)有限公司太平洋船务分公司：</w:t>
      </w:r>
    </w:p>
    <w:p>
      <w:pPr>
        <w:widowControl/>
        <w:spacing w:line="360" w:lineRule="auto"/>
        <w:ind w:firstLine="480" w:firstLineChars="200"/>
        <w:rPr>
          <w:rFonts w:ascii="仿宋_GB2312" w:hAnsi="宋体" w:eastAsia="仿宋_GB2312"/>
          <w:sz w:val="24"/>
        </w:rPr>
      </w:pPr>
      <w:r>
        <w:rPr>
          <w:rFonts w:hint="eastAsia" w:ascii="仿宋_GB2312" w:hAnsi="宋体" w:eastAsia="仿宋_GB2312"/>
          <w:sz w:val="24"/>
          <w:u w:val="single"/>
        </w:rPr>
        <w:t xml:space="preserve">                       （投标人名称）</w:t>
      </w:r>
      <w:r>
        <w:rPr>
          <w:rFonts w:hint="eastAsia" w:ascii="仿宋_GB2312" w:hAnsi="宋体" w:eastAsia="仿宋_GB2312"/>
          <w:sz w:val="24"/>
        </w:rPr>
        <w:t>法定代表人</w:t>
      </w:r>
      <w:r>
        <w:rPr>
          <w:rFonts w:hint="eastAsia" w:ascii="仿宋_GB2312" w:hAnsi="宋体" w:eastAsia="仿宋_GB2312"/>
          <w:sz w:val="24"/>
          <w:u w:val="single"/>
        </w:rPr>
        <w:t xml:space="preserve">           </w:t>
      </w:r>
      <w:r>
        <w:rPr>
          <w:rFonts w:hint="eastAsia" w:ascii="仿宋_GB2312" w:hAnsi="宋体" w:eastAsia="仿宋_GB2312"/>
          <w:sz w:val="24"/>
        </w:rPr>
        <w:t xml:space="preserve">授权委托 </w:t>
      </w:r>
      <w:r>
        <w:rPr>
          <w:rFonts w:hint="eastAsia" w:ascii="仿宋_GB2312" w:hAnsi="宋体" w:eastAsia="仿宋_GB2312"/>
          <w:sz w:val="24"/>
          <w:u w:val="single"/>
        </w:rPr>
        <w:t xml:space="preserve">             .</w:t>
      </w:r>
      <w:r>
        <w:rPr>
          <w:rFonts w:hint="eastAsia" w:ascii="仿宋_GB2312" w:hAnsi="宋体" w:eastAsia="仿宋_GB2312"/>
          <w:sz w:val="24"/>
        </w:rPr>
        <w:t>（职务：</w:t>
      </w:r>
      <w:r>
        <w:rPr>
          <w:rFonts w:hint="eastAsia" w:ascii="仿宋_GB2312" w:hAnsi="宋体" w:eastAsia="仿宋_GB2312"/>
          <w:sz w:val="24"/>
          <w:u w:val="single"/>
        </w:rPr>
        <w:t xml:space="preserve">           </w:t>
      </w:r>
      <w:r>
        <w:rPr>
          <w:rFonts w:hint="eastAsia" w:ascii="仿宋_GB2312" w:hAnsi="宋体" w:eastAsia="仿宋_GB2312"/>
          <w:sz w:val="24"/>
        </w:rPr>
        <w:t>，身份证号码：</w:t>
      </w:r>
      <w:r>
        <w:rPr>
          <w:rFonts w:hint="eastAsia" w:ascii="仿宋_GB2312" w:hAnsi="宋体" w:eastAsia="仿宋_GB2312"/>
          <w:sz w:val="24"/>
          <w:u w:val="single"/>
        </w:rPr>
        <w:t xml:space="preserve">                 </w:t>
      </w:r>
      <w:r>
        <w:rPr>
          <w:rFonts w:hint="eastAsia" w:ascii="仿宋_GB2312" w:hAnsi="宋体" w:eastAsia="仿宋_GB2312"/>
          <w:sz w:val="24"/>
        </w:rPr>
        <w:t>）为我的代理人，参加贵司组织的</w:t>
      </w:r>
      <w:r>
        <w:rPr>
          <w:rFonts w:hint="eastAsia" w:ascii="仿宋_GB2312" w:hAnsi="宋体" w:eastAsia="仿宋_GB2312"/>
          <w:sz w:val="24"/>
          <w:u w:val="single"/>
        </w:rPr>
        <w:t>重庆轮船（集团)有限公司太平洋船务分公司船舶保险和船舶货物运输保险采购招标项目</w:t>
      </w:r>
      <w:r>
        <w:rPr>
          <w:rFonts w:hint="eastAsia" w:ascii="仿宋_GB2312" w:hAnsi="宋体" w:eastAsia="仿宋_GB2312"/>
          <w:sz w:val="24"/>
        </w:rPr>
        <w:t>。代理人在本次招标中所签署的一切文件和处理的一切有关事宜，我司均予以承认，所产生的法律后果均由我单位承担。</w:t>
      </w:r>
    </w:p>
    <w:p>
      <w:pPr>
        <w:widowControl/>
        <w:spacing w:line="360" w:lineRule="auto"/>
        <w:ind w:firstLine="480" w:firstLineChars="200"/>
        <w:rPr>
          <w:rFonts w:ascii="仿宋_GB2312" w:hAnsi="宋体" w:eastAsia="仿宋_GB2312"/>
          <w:sz w:val="24"/>
        </w:rPr>
      </w:pPr>
      <w:r>
        <w:rPr>
          <w:rFonts w:hint="eastAsia" w:ascii="仿宋_GB2312" w:hAnsi="宋体" w:eastAsia="仿宋_GB2312"/>
          <w:sz w:val="24"/>
        </w:rPr>
        <w:t>代理人无转委托权，本授权书自</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日起签字生效，特此声明。</w:t>
      </w:r>
    </w:p>
    <w:p>
      <w:pPr>
        <w:widowControl/>
        <w:spacing w:line="360" w:lineRule="auto"/>
        <w:rPr>
          <w:rFonts w:ascii="仿宋_GB2312" w:hAnsi="宋体" w:eastAsia="仿宋_GB2312"/>
          <w:sz w:val="24"/>
        </w:rPr>
      </w:pPr>
    </w:p>
    <w:p>
      <w:pPr>
        <w:widowControl/>
        <w:spacing w:line="360" w:lineRule="auto"/>
        <w:rPr>
          <w:rFonts w:ascii="仿宋_GB2312" w:hAnsi="宋体" w:eastAsia="仿宋_GB2312"/>
          <w:sz w:val="24"/>
        </w:rPr>
      </w:pPr>
    </w:p>
    <w:p>
      <w:pPr>
        <w:widowControl/>
        <w:spacing w:line="360" w:lineRule="auto"/>
        <w:ind w:firstLine="1680" w:firstLineChars="700"/>
        <w:rPr>
          <w:rFonts w:ascii="仿宋_GB2312" w:hAnsi="宋体" w:eastAsia="仿宋_GB2312"/>
          <w:sz w:val="24"/>
          <w:u w:val="single"/>
        </w:rPr>
      </w:pPr>
      <w:r>
        <w:rPr>
          <w:rFonts w:hint="eastAsia" w:ascii="仿宋_GB2312" w:hAnsi="宋体" w:eastAsia="仿宋_GB2312"/>
          <w:sz w:val="24"/>
        </w:rPr>
        <w:t>代理人（签字）：</w:t>
      </w:r>
      <w:r>
        <w:rPr>
          <w:rFonts w:hint="eastAsia" w:ascii="仿宋_GB2312" w:hAnsi="宋体" w:eastAsia="仿宋_GB2312"/>
          <w:sz w:val="24"/>
          <w:u w:val="single"/>
        </w:rPr>
        <w:t xml:space="preserve">                        </w:t>
      </w:r>
    </w:p>
    <w:p>
      <w:pPr>
        <w:widowControl/>
        <w:spacing w:line="360" w:lineRule="auto"/>
        <w:ind w:firstLine="1680" w:firstLineChars="700"/>
        <w:rPr>
          <w:rFonts w:ascii="仿宋_GB2312" w:hAnsi="宋体" w:eastAsia="仿宋_GB2312"/>
          <w:sz w:val="24"/>
          <w:u w:val="single"/>
        </w:rPr>
      </w:pPr>
      <w:r>
        <w:rPr>
          <w:rFonts w:hint="eastAsia" w:ascii="仿宋_GB2312" w:hAnsi="宋体" w:eastAsia="仿宋_GB2312"/>
          <w:sz w:val="24"/>
        </w:rPr>
        <w:t>法定代表人（签章）：</w:t>
      </w:r>
      <w:r>
        <w:rPr>
          <w:rFonts w:hint="eastAsia" w:ascii="仿宋_GB2312" w:hAnsi="宋体" w:eastAsia="仿宋_GB2312"/>
          <w:sz w:val="24"/>
          <w:u w:val="single"/>
        </w:rPr>
        <w:t xml:space="preserve">                     </w:t>
      </w:r>
    </w:p>
    <w:p>
      <w:pPr>
        <w:widowControl/>
        <w:spacing w:line="360" w:lineRule="auto"/>
        <w:ind w:firstLine="1680" w:firstLineChars="700"/>
        <w:rPr>
          <w:rFonts w:ascii="仿宋_GB2312" w:hAnsi="宋体" w:eastAsia="仿宋_GB2312"/>
          <w:sz w:val="24"/>
        </w:rPr>
      </w:pPr>
      <w:r>
        <w:rPr>
          <w:rFonts w:hint="eastAsia" w:ascii="仿宋_GB2312" w:hAnsi="宋体" w:eastAsia="仿宋_GB2312"/>
          <w:sz w:val="24"/>
        </w:rPr>
        <w:t>投标人名称：</w:t>
      </w:r>
      <w:r>
        <w:rPr>
          <w:rFonts w:hint="eastAsia" w:ascii="仿宋_GB2312" w:hAnsi="宋体" w:eastAsia="仿宋_GB2312"/>
          <w:sz w:val="24"/>
          <w:u w:val="single"/>
        </w:rPr>
        <w:t xml:space="preserve">                              </w:t>
      </w:r>
      <w:r>
        <w:rPr>
          <w:rFonts w:hint="eastAsia" w:ascii="仿宋_GB2312" w:hAnsi="宋体" w:eastAsia="仿宋_GB2312"/>
          <w:sz w:val="24"/>
        </w:rPr>
        <w:t>（并加盖公章）</w:t>
      </w:r>
    </w:p>
    <w:p>
      <w:pPr>
        <w:widowControl/>
        <w:spacing w:line="360" w:lineRule="auto"/>
        <w:rPr>
          <w:rFonts w:ascii="仿宋_GB2312" w:hAnsi="宋体" w:eastAsia="仿宋_GB2312"/>
          <w:sz w:val="24"/>
        </w:rPr>
      </w:pPr>
      <w:r>
        <w:rPr>
          <w:rFonts w:hint="eastAsia" w:ascii="仿宋_GB2312" w:hAnsi="宋体" w:eastAsia="仿宋_GB2312"/>
          <w:sz w:val="24"/>
        </w:rPr>
        <w:t xml:space="preserve">                                         日期：     年   月   日</w:t>
      </w:r>
    </w:p>
    <w:p>
      <w:pPr>
        <w:widowControl/>
        <w:spacing w:line="360" w:lineRule="auto"/>
        <w:rPr>
          <w:rFonts w:ascii="仿宋_GB2312" w:hAnsi="宋体" w:eastAsia="仿宋_GB2312"/>
          <w:sz w:val="24"/>
        </w:rPr>
      </w:pPr>
    </w:p>
    <w:p>
      <w:pPr>
        <w:widowControl/>
        <w:spacing w:line="360" w:lineRule="auto"/>
        <w:ind w:firstLine="480" w:firstLineChars="200"/>
        <w:rPr>
          <w:rFonts w:ascii="仿宋_GB2312" w:hAnsi="宋体" w:eastAsia="仿宋_GB2312"/>
          <w:sz w:val="24"/>
        </w:rPr>
      </w:pPr>
      <w:r>
        <w:rPr>
          <w:rFonts w:hint="eastAsia" w:ascii="仿宋_GB2312" w:hAnsi="宋体" w:eastAsia="仿宋_GB2312"/>
          <w:sz w:val="24"/>
        </w:rPr>
        <w:t>说明：1、如法定代表人本人参加投标的，投标文件中不需提供法定代表人授权书，但应提供法定代表人身份证复印件；</w:t>
      </w:r>
    </w:p>
    <w:p>
      <w:pPr>
        <w:widowControl/>
        <w:spacing w:line="360" w:lineRule="auto"/>
        <w:ind w:firstLine="1200" w:firstLineChars="500"/>
        <w:rPr>
          <w:rFonts w:ascii="仿宋_GB2312" w:hAnsi="宋体" w:eastAsia="仿宋_GB2312"/>
          <w:sz w:val="24"/>
        </w:rPr>
      </w:pPr>
      <w:r>
        <w:rPr>
          <w:rFonts w:hint="eastAsia" w:ascii="仿宋_GB2312" w:hAnsi="宋体" w:eastAsia="仿宋_GB2312"/>
          <w:sz w:val="24"/>
        </w:rPr>
        <w:t>2、如委托代理人参加投标的，投标文件中应提供法定代表人授权书，法定代表人和委托代理人的身份证复印件。</w:t>
      </w: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b/>
          <w:color w:val="000000"/>
          <w:sz w:val="24"/>
        </w:rPr>
      </w:pPr>
      <w:r>
        <w:rPr>
          <w:rFonts w:hint="eastAsia" w:ascii="仿宋_GB2312" w:hAnsi="宋体" w:eastAsia="仿宋_GB2312"/>
          <w:b/>
          <w:color w:val="000000"/>
          <w:sz w:val="24"/>
        </w:rPr>
        <w:t>附件4</w:t>
      </w: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r>
        <w:rPr>
          <w:rFonts w:hint="eastAsia" w:ascii="仿宋_GB2312" w:hAnsi="宋体" w:eastAsia="仿宋_GB2312"/>
          <w:b/>
          <w:color w:val="000000"/>
          <w:sz w:val="28"/>
          <w:szCs w:val="28"/>
        </w:rPr>
        <w:t>（公司简介、公司坐落地址、通常联系方式、主要经办人联系方式）</w:t>
      </w: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560" w:firstLineChars="200"/>
        <w:jc w:val="right"/>
        <w:rPr>
          <w:rFonts w:ascii="仿宋_GB2312" w:hAnsi="宋体" w:eastAsia="仿宋_GB2312"/>
          <w:sz w:val="28"/>
          <w:szCs w:val="28"/>
        </w:rPr>
      </w:pPr>
      <w:r>
        <w:rPr>
          <w:rFonts w:hint="eastAsia" w:ascii="仿宋_GB2312" w:hAnsi="宋体" w:eastAsia="仿宋_GB2312"/>
          <w:sz w:val="28"/>
          <w:szCs w:val="28"/>
        </w:rPr>
        <w:t>投标人名称：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（并加盖公章）</w:t>
      </w:r>
    </w:p>
    <w:p>
      <w:pPr>
        <w:widowControl/>
        <w:ind w:firstLine="560" w:firstLineChars="200"/>
        <w:jc w:val="right"/>
        <w:rPr>
          <w:rFonts w:ascii="仿宋_GB2312" w:hAnsi="宋体" w:eastAsia="仿宋_GB2312"/>
          <w:sz w:val="28"/>
          <w:szCs w:val="28"/>
        </w:rPr>
      </w:pPr>
    </w:p>
    <w:p>
      <w:pPr>
        <w:widowControl/>
        <w:ind w:firstLine="560" w:firstLineChars="200"/>
        <w:jc w:val="right"/>
        <w:rPr>
          <w:rFonts w:ascii="仿宋_GB2312" w:hAnsi="宋体" w:eastAsia="仿宋_GB2312"/>
          <w:sz w:val="28"/>
          <w:szCs w:val="28"/>
        </w:rPr>
      </w:pPr>
    </w:p>
    <w:p>
      <w:pPr>
        <w:widowControl/>
        <w:ind w:firstLine="560" w:firstLineChars="200"/>
        <w:jc w:val="right"/>
        <w:rPr>
          <w:rFonts w:ascii="仿宋_GB2312" w:hAnsi="宋体" w:eastAsia="仿宋_GB2312"/>
          <w:sz w:val="28"/>
          <w:szCs w:val="28"/>
        </w:rPr>
      </w:pPr>
      <w:r>
        <w:rPr>
          <w:rFonts w:hint="eastAsia" w:ascii="仿宋_GB2312" w:hAnsi="宋体" w:eastAsia="仿宋_GB2312"/>
          <w:sz w:val="28"/>
          <w:szCs w:val="28"/>
        </w:rPr>
        <w:t>法定代表人或委托代理人：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（签字）</w:t>
      </w:r>
    </w:p>
    <w:p>
      <w:pPr>
        <w:widowControl/>
        <w:ind w:right="480"/>
        <w:jc w:val="center"/>
        <w:rPr>
          <w:rFonts w:ascii="仿宋_GB2312" w:hAnsi="宋体" w:eastAsia="仿宋_GB2312"/>
          <w:sz w:val="28"/>
          <w:szCs w:val="28"/>
        </w:rPr>
      </w:pPr>
    </w:p>
    <w:p>
      <w:pPr>
        <w:widowControl/>
        <w:ind w:right="480"/>
        <w:jc w:val="right"/>
        <w:rPr>
          <w:rFonts w:ascii="仿宋_GB2312" w:hAnsi="宋体" w:eastAsia="仿宋_GB2312"/>
          <w:sz w:val="28"/>
          <w:szCs w:val="28"/>
        </w:rPr>
      </w:pPr>
      <w:r>
        <w:rPr>
          <w:rFonts w:hint="eastAsia" w:ascii="仿宋_GB2312" w:hAnsi="宋体" w:eastAsia="仿宋_GB2312"/>
          <w:sz w:val="28"/>
          <w:szCs w:val="28"/>
        </w:rPr>
        <w:t>日期：     年   月  日</w:t>
      </w: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Cs w:val="21"/>
        </w:rPr>
      </w:pPr>
      <w:r>
        <w:rPr>
          <w:rFonts w:hint="eastAsia" w:ascii="仿宋_GB2312" w:hAnsi="宋体" w:eastAsia="仿宋_GB2312"/>
          <w:b/>
          <w:color w:val="000000"/>
          <w:szCs w:val="21"/>
        </w:rPr>
        <w:t>附件5</w:t>
      </w: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r>
        <w:rPr>
          <w:rFonts w:hint="eastAsia" w:ascii="仿宋_GB2312" w:hAnsi="宋体" w:eastAsia="仿宋_GB2312"/>
          <w:b/>
          <w:color w:val="000000"/>
          <w:sz w:val="28"/>
          <w:szCs w:val="28"/>
        </w:rPr>
        <w:t>（公司近三年承保的重大项目简介和重大理赔案件处理结果及缘由）</w:t>
      </w: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560" w:firstLineChars="200"/>
        <w:jc w:val="right"/>
        <w:rPr>
          <w:rFonts w:ascii="仿宋_GB2312" w:hAnsi="宋体" w:eastAsia="仿宋_GB2312"/>
          <w:sz w:val="28"/>
          <w:szCs w:val="28"/>
        </w:rPr>
      </w:pPr>
      <w:r>
        <w:rPr>
          <w:rFonts w:hint="eastAsia" w:ascii="仿宋_GB2312" w:hAnsi="宋体" w:eastAsia="仿宋_GB2312"/>
          <w:sz w:val="28"/>
          <w:szCs w:val="28"/>
        </w:rPr>
        <w:t>投标人名称：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（并加盖公章）</w:t>
      </w:r>
    </w:p>
    <w:p>
      <w:pPr>
        <w:widowControl/>
        <w:ind w:firstLine="560" w:firstLineChars="200"/>
        <w:jc w:val="right"/>
        <w:rPr>
          <w:rFonts w:ascii="仿宋_GB2312" w:hAnsi="宋体" w:eastAsia="仿宋_GB2312"/>
          <w:sz w:val="28"/>
          <w:szCs w:val="28"/>
        </w:rPr>
      </w:pPr>
    </w:p>
    <w:p>
      <w:pPr>
        <w:widowControl/>
        <w:ind w:firstLine="560" w:firstLineChars="200"/>
        <w:jc w:val="right"/>
        <w:rPr>
          <w:rFonts w:ascii="仿宋_GB2312" w:hAnsi="宋体" w:eastAsia="仿宋_GB2312"/>
          <w:sz w:val="28"/>
          <w:szCs w:val="28"/>
        </w:rPr>
      </w:pPr>
    </w:p>
    <w:p>
      <w:pPr>
        <w:widowControl/>
        <w:ind w:firstLine="560" w:firstLineChars="200"/>
        <w:jc w:val="right"/>
        <w:rPr>
          <w:rFonts w:ascii="仿宋_GB2312" w:hAnsi="宋体" w:eastAsia="仿宋_GB2312"/>
          <w:sz w:val="28"/>
          <w:szCs w:val="28"/>
        </w:rPr>
      </w:pPr>
      <w:r>
        <w:rPr>
          <w:rFonts w:hint="eastAsia" w:ascii="仿宋_GB2312" w:hAnsi="宋体" w:eastAsia="仿宋_GB2312"/>
          <w:sz w:val="28"/>
          <w:szCs w:val="28"/>
        </w:rPr>
        <w:t>法定代表人或委托代理人：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（签字）</w:t>
      </w:r>
    </w:p>
    <w:p>
      <w:pPr>
        <w:widowControl/>
        <w:ind w:right="480"/>
        <w:jc w:val="center"/>
        <w:rPr>
          <w:rFonts w:ascii="仿宋_GB2312" w:hAnsi="宋体" w:eastAsia="仿宋_GB2312"/>
          <w:sz w:val="28"/>
          <w:szCs w:val="28"/>
        </w:rPr>
      </w:pPr>
    </w:p>
    <w:p>
      <w:pPr>
        <w:widowControl/>
        <w:ind w:right="480"/>
        <w:jc w:val="right"/>
        <w:rPr>
          <w:rFonts w:ascii="仿宋_GB2312" w:hAnsi="宋体" w:eastAsia="仿宋_GB2312"/>
          <w:sz w:val="28"/>
          <w:szCs w:val="28"/>
        </w:rPr>
      </w:pPr>
      <w:r>
        <w:rPr>
          <w:rFonts w:hint="eastAsia" w:ascii="仿宋_GB2312" w:hAnsi="宋体" w:eastAsia="仿宋_GB2312"/>
          <w:sz w:val="28"/>
          <w:szCs w:val="28"/>
        </w:rPr>
        <w:t>日期：     年   月  日</w:t>
      </w: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pPr>
    </w:p>
    <w:p>
      <w:pPr>
        <w:widowControl/>
        <w:jc w:val="left"/>
        <w:rPr>
          <w:rFonts w:hint="eastAsia" w:ascii="仿宋_GB2312" w:hAnsi="宋体" w:eastAsia="仿宋_GB2312"/>
          <w:b/>
          <w:color w:val="000000"/>
          <w:sz w:val="28"/>
          <w:szCs w:val="28"/>
        </w:rPr>
      </w:pPr>
    </w:p>
    <w:p>
      <w:pPr>
        <w:widowControl/>
        <w:ind w:firstLine="278"/>
        <w:jc w:val="left"/>
        <w:rPr>
          <w:rFonts w:hint="eastAsia" w:ascii="仿宋_GB2312" w:hAnsi="宋体" w:eastAsia="仿宋_GB2312"/>
          <w:b/>
          <w:color w:val="000000"/>
          <w:sz w:val="28"/>
          <w:szCs w:val="28"/>
        </w:rPr>
        <w:sectPr>
          <w:headerReference r:id="rId3" w:type="default"/>
          <w:footerReference r:id="rId4" w:type="default"/>
          <w:footerReference r:id="rId5" w:type="even"/>
          <w:pgSz w:w="11906" w:h="16838"/>
          <w:pgMar w:top="1440" w:right="1797" w:bottom="1440" w:left="1797" w:header="851" w:footer="992" w:gutter="0"/>
          <w:cols w:space="425" w:num="1"/>
          <w:docGrid w:linePitch="312" w:charSpace="0"/>
        </w:sectPr>
      </w:pPr>
    </w:p>
    <w:p>
      <w:pPr>
        <w:widowControl/>
        <w:ind w:firstLine="278"/>
        <w:jc w:val="left"/>
        <w:rPr>
          <w:rFonts w:ascii="宋体" w:hAnsi="宋体"/>
          <w:b/>
          <w:szCs w:val="21"/>
        </w:rPr>
      </w:pPr>
      <w:r>
        <w:rPr>
          <w:rFonts w:hint="eastAsia" w:ascii="宋体" w:hAnsi="宋体"/>
          <w:b/>
          <w:szCs w:val="21"/>
        </w:rPr>
        <w:t>附件6</w:t>
      </w:r>
      <w:r>
        <w:rPr>
          <w:rFonts w:ascii="宋体" w:hAnsi="宋体"/>
          <w:b/>
          <w:szCs w:val="21"/>
        </w:rPr>
        <w:t xml:space="preserve"> </w:t>
      </w:r>
    </w:p>
    <w:p>
      <w:pPr>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投标报价一览表（船舶保险）</w:t>
      </w:r>
    </w:p>
    <w:p>
      <w:pPr>
        <w:rPr>
          <w:rFonts w:hint="eastAsia" w:ascii="仿宋_GB2312" w:hAnsi="宋体" w:eastAsia="仿宋_GB2312"/>
          <w:b/>
          <w:color w:val="000000"/>
          <w:sz w:val="28"/>
          <w:szCs w:val="28"/>
          <w:u w:val="single"/>
        </w:rPr>
      </w:pPr>
      <w:r>
        <w:rPr>
          <w:rFonts w:hint="eastAsia" w:ascii="仿宋_GB2312" w:hAnsi="宋体" w:eastAsia="仿宋_GB2312"/>
          <w:b/>
          <w:color w:val="000000"/>
          <w:sz w:val="28"/>
          <w:szCs w:val="28"/>
        </w:rPr>
        <w:t>主险险种名称：</w:t>
      </w:r>
      <w:r>
        <w:rPr>
          <w:rFonts w:hint="eastAsia" w:ascii="仿宋_GB2312" w:hAnsi="宋体" w:eastAsia="仿宋_GB2312"/>
          <w:b/>
          <w:color w:val="000000"/>
          <w:sz w:val="28"/>
          <w:szCs w:val="28"/>
          <w:u w:val="single"/>
        </w:rPr>
        <w:t xml:space="preserve">                          </w:t>
      </w:r>
    </w:p>
    <w:p>
      <w:pPr>
        <w:jc w:val="left"/>
        <w:rPr>
          <w:rFonts w:hint="eastAsia" w:ascii="仿宋_GB2312" w:hAnsi="宋体" w:eastAsia="仿宋_GB2312"/>
          <w:b/>
          <w:color w:val="000000"/>
          <w:sz w:val="28"/>
          <w:szCs w:val="28"/>
        </w:rPr>
      </w:pPr>
    </w:p>
    <w:tbl>
      <w:tblPr>
        <w:tblStyle w:val="11"/>
        <w:tblW w:w="14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18"/>
        <w:gridCol w:w="1150"/>
        <w:gridCol w:w="1180"/>
        <w:gridCol w:w="1180"/>
        <w:gridCol w:w="1180"/>
        <w:gridCol w:w="1180"/>
        <w:gridCol w:w="1180"/>
        <w:gridCol w:w="1181"/>
        <w:gridCol w:w="1181"/>
        <w:gridCol w:w="1181"/>
        <w:gridCol w:w="1181"/>
        <w:gridCol w:w="11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Merge w:val="restart"/>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船名</w:t>
            </w:r>
          </w:p>
        </w:tc>
        <w:tc>
          <w:tcPr>
            <w:tcW w:w="1150" w:type="dxa"/>
            <w:vMerge w:val="restart"/>
            <w:vAlign w:val="center"/>
          </w:tcPr>
          <w:p>
            <w:pPr>
              <w:jc w:val="center"/>
              <w:rPr>
                <w:rFonts w:hint="eastAsia" w:ascii="仿宋_GB2312" w:hAnsi="宋体" w:eastAsia="仿宋_GB2312"/>
                <w:b/>
                <w:color w:val="000000"/>
                <w:szCs w:val="21"/>
              </w:rPr>
            </w:pPr>
            <w:r>
              <w:rPr>
                <w:rFonts w:hint="eastAsia" w:ascii="仿宋_GB2312" w:hAnsi="宋体" w:eastAsia="仿宋_GB2312"/>
                <w:b/>
                <w:color w:val="000000"/>
                <w:szCs w:val="21"/>
              </w:rPr>
              <w:t>保险价值</w:t>
            </w:r>
          </w:p>
        </w:tc>
        <w:tc>
          <w:tcPr>
            <w:tcW w:w="1180" w:type="dxa"/>
            <w:vMerge w:val="restart"/>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保险金额</w:t>
            </w:r>
          </w:p>
        </w:tc>
        <w:tc>
          <w:tcPr>
            <w:tcW w:w="2360" w:type="dxa"/>
            <w:gridSpan w:val="2"/>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主险：船舶保险</w:t>
            </w:r>
          </w:p>
        </w:tc>
        <w:tc>
          <w:tcPr>
            <w:tcW w:w="3541" w:type="dxa"/>
            <w:gridSpan w:val="3"/>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附加：螺旋浆、锚、链</w:t>
            </w:r>
          </w:p>
        </w:tc>
        <w:tc>
          <w:tcPr>
            <w:tcW w:w="3543" w:type="dxa"/>
            <w:gridSpan w:val="3"/>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附加：四分之一责任险</w:t>
            </w:r>
          </w:p>
        </w:tc>
        <w:tc>
          <w:tcPr>
            <w:tcW w:w="1182" w:type="dxa"/>
            <w:vMerge w:val="restart"/>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保险费用合计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Merge w:val="continue"/>
            <w:vAlign w:val="center"/>
          </w:tcPr>
          <w:p>
            <w:pPr>
              <w:jc w:val="center"/>
              <w:rPr>
                <w:rFonts w:hint="eastAsia" w:ascii="仿宋_GB2312" w:hAnsi="宋体" w:eastAsia="仿宋_GB2312"/>
                <w:b/>
                <w:color w:val="000000"/>
                <w:sz w:val="24"/>
              </w:rPr>
            </w:pPr>
          </w:p>
        </w:tc>
        <w:tc>
          <w:tcPr>
            <w:tcW w:w="1150" w:type="dxa"/>
            <w:vMerge w:val="continue"/>
            <w:vAlign w:val="center"/>
          </w:tcPr>
          <w:p>
            <w:pPr>
              <w:jc w:val="center"/>
              <w:rPr>
                <w:rFonts w:hint="eastAsia" w:ascii="仿宋_GB2312" w:hAnsi="宋体" w:eastAsia="仿宋_GB2312"/>
                <w:b/>
                <w:color w:val="000000"/>
                <w:sz w:val="24"/>
              </w:rPr>
            </w:pPr>
          </w:p>
        </w:tc>
        <w:tc>
          <w:tcPr>
            <w:tcW w:w="1180" w:type="dxa"/>
            <w:vMerge w:val="continue"/>
            <w:vAlign w:val="center"/>
          </w:tcPr>
          <w:p>
            <w:pPr>
              <w:jc w:val="center"/>
              <w:rPr>
                <w:rFonts w:hint="eastAsia" w:ascii="仿宋_GB2312" w:hAnsi="宋体" w:eastAsia="仿宋_GB2312"/>
                <w:b/>
                <w:color w:val="000000"/>
                <w:sz w:val="24"/>
              </w:rPr>
            </w:pPr>
          </w:p>
        </w:tc>
        <w:tc>
          <w:tcPr>
            <w:tcW w:w="1180" w:type="dxa"/>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保险费用</w:t>
            </w:r>
          </w:p>
        </w:tc>
        <w:tc>
          <w:tcPr>
            <w:tcW w:w="1180" w:type="dxa"/>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免赔额</w:t>
            </w:r>
          </w:p>
        </w:tc>
        <w:tc>
          <w:tcPr>
            <w:tcW w:w="1180" w:type="dxa"/>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保险金额</w:t>
            </w:r>
          </w:p>
        </w:tc>
        <w:tc>
          <w:tcPr>
            <w:tcW w:w="1180" w:type="dxa"/>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保险费用</w:t>
            </w:r>
          </w:p>
        </w:tc>
        <w:tc>
          <w:tcPr>
            <w:tcW w:w="1181" w:type="dxa"/>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免赔额</w:t>
            </w:r>
          </w:p>
        </w:tc>
        <w:tc>
          <w:tcPr>
            <w:tcW w:w="1181" w:type="dxa"/>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保险金额</w:t>
            </w:r>
          </w:p>
        </w:tc>
        <w:tc>
          <w:tcPr>
            <w:tcW w:w="1181" w:type="dxa"/>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保险费用</w:t>
            </w:r>
          </w:p>
        </w:tc>
        <w:tc>
          <w:tcPr>
            <w:tcW w:w="1181" w:type="dxa"/>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免赔额</w:t>
            </w:r>
          </w:p>
        </w:tc>
        <w:tc>
          <w:tcPr>
            <w:tcW w:w="1182" w:type="dxa"/>
            <w:vMerge w:val="continue"/>
            <w:vAlign w:val="center"/>
          </w:tcPr>
          <w:p>
            <w:pPr>
              <w:jc w:val="center"/>
              <w:rPr>
                <w:rFonts w:hint="eastAsia" w:ascii="仿宋_GB2312" w:hAnsi="宋体" w:eastAsia="仿宋_GB2312"/>
                <w:b/>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重轮J3001</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重轮J3002</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重轮J3005</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重轮J3006</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重轮J3007</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重轮J3008</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重轮J3009</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重轮J3010</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重轮J3011</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重轮集3012</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重轮集3015</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重轮集3016</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重轮集3017</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重轮集3017</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重轮集3018</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重轮集3019</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重轮集3020</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重轮S5001</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重轮S5002</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重轮货5005</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重轮货5006</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重轮货5007</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重轮货5008</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合计</w:t>
            </w: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Cs w:val="21"/>
              </w:rPr>
            </w:pP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18" w:type="dxa"/>
            <w:vAlign w:val="center"/>
          </w:tcPr>
          <w:p>
            <w:pPr>
              <w:jc w:val="center"/>
              <w:rPr>
                <w:rFonts w:hint="eastAsia" w:ascii="仿宋_GB2312" w:hAnsi="宋体" w:eastAsia="仿宋_GB2312"/>
                <w:color w:val="000000"/>
                <w:szCs w:val="21"/>
              </w:rPr>
            </w:pPr>
          </w:p>
        </w:tc>
        <w:tc>
          <w:tcPr>
            <w:tcW w:w="115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0"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1" w:type="dxa"/>
            <w:vAlign w:val="center"/>
          </w:tcPr>
          <w:p>
            <w:pPr>
              <w:jc w:val="center"/>
              <w:rPr>
                <w:rFonts w:hint="eastAsia" w:ascii="仿宋_GB2312" w:hAnsi="宋体" w:eastAsia="仿宋_GB2312"/>
                <w:color w:val="000000"/>
                <w:szCs w:val="21"/>
              </w:rPr>
            </w:pPr>
          </w:p>
        </w:tc>
        <w:tc>
          <w:tcPr>
            <w:tcW w:w="1182" w:type="dxa"/>
            <w:vAlign w:val="center"/>
          </w:tcPr>
          <w:p>
            <w:pPr>
              <w:jc w:val="center"/>
              <w:rPr>
                <w:rFonts w:hint="eastAsia" w:ascii="仿宋_GB2312" w:hAnsi="宋体" w:eastAsia="仿宋_GB2312"/>
                <w:color w:val="00000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95" w:hRule="atLeast"/>
        </w:trPr>
        <w:tc>
          <w:tcPr>
            <w:tcW w:w="14174" w:type="dxa"/>
            <w:gridSpan w:val="12"/>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其他需特别说明的,如：报价人拟定的其他约定赔偿限额等。</w:t>
            </w:r>
          </w:p>
        </w:tc>
      </w:tr>
    </w:tbl>
    <w:p>
      <w:pPr>
        <w:jc w:val="left"/>
        <w:rPr>
          <w:rFonts w:ascii="仿宋_GB2312" w:hAnsi="宋体" w:eastAsia="仿宋_GB2312"/>
          <w:sz w:val="24"/>
        </w:rPr>
      </w:pPr>
    </w:p>
    <w:p>
      <w:pPr>
        <w:jc w:val="left"/>
        <w:rPr>
          <w:rFonts w:hint="eastAsia" w:ascii="仿宋_GB2312" w:hAnsi="宋体" w:eastAsia="仿宋_GB2312"/>
          <w:b/>
          <w:color w:val="000000"/>
          <w:sz w:val="28"/>
          <w:szCs w:val="28"/>
        </w:rPr>
      </w:pPr>
      <w:r>
        <w:rPr>
          <w:rFonts w:hint="eastAsia" w:ascii="仿宋_GB2312" w:hAnsi="宋体" w:eastAsia="仿宋_GB2312"/>
          <w:sz w:val="24"/>
        </w:rPr>
        <w:t>注：1、投标人对艘船舶只允许有一个投标报价。</w:t>
      </w:r>
    </w:p>
    <w:p>
      <w:pPr>
        <w:widowControl/>
        <w:ind w:firstLine="480" w:firstLineChars="200"/>
        <w:jc w:val="left"/>
        <w:rPr>
          <w:rFonts w:ascii="仿宋_GB2312" w:hAnsi="宋体" w:eastAsia="仿宋_GB2312"/>
          <w:sz w:val="24"/>
        </w:rPr>
      </w:pPr>
      <w:r>
        <w:rPr>
          <w:rFonts w:hint="eastAsia" w:ascii="仿宋_GB2312" w:hAnsi="宋体" w:eastAsia="仿宋_GB2312"/>
          <w:sz w:val="24"/>
        </w:rPr>
        <w:t>2、涉及金额单位均为人民币（元）。</w:t>
      </w:r>
    </w:p>
    <w:p>
      <w:pPr>
        <w:widowControl/>
        <w:ind w:firstLine="480" w:firstLineChars="200"/>
        <w:jc w:val="left"/>
        <w:rPr>
          <w:rFonts w:ascii="仿宋_GB2312" w:hAnsi="宋体" w:eastAsia="仿宋_GB2312"/>
          <w:sz w:val="24"/>
        </w:rPr>
      </w:pPr>
      <w:r>
        <w:rPr>
          <w:rFonts w:hint="eastAsia" w:ascii="仿宋_GB2312" w:hAnsi="宋体" w:eastAsia="仿宋_GB2312"/>
          <w:sz w:val="24"/>
        </w:rPr>
        <w:t>3、每艘船舶的投保年限，即保险费用为1年。</w:t>
      </w:r>
    </w:p>
    <w:p>
      <w:pPr>
        <w:widowControl/>
        <w:ind w:firstLine="480" w:firstLineChars="200"/>
        <w:jc w:val="left"/>
        <w:rPr>
          <w:rFonts w:ascii="仿宋_GB2312" w:hAnsi="宋体" w:eastAsia="仿宋_GB2312"/>
          <w:sz w:val="24"/>
        </w:rPr>
      </w:pPr>
    </w:p>
    <w:p>
      <w:pPr>
        <w:widowControl/>
        <w:spacing w:line="360" w:lineRule="auto"/>
        <w:ind w:firstLine="560" w:firstLineChars="200"/>
        <w:jc w:val="right"/>
        <w:rPr>
          <w:rFonts w:ascii="仿宋_GB2312" w:hAnsi="宋体" w:eastAsia="仿宋_GB2312"/>
          <w:sz w:val="28"/>
          <w:szCs w:val="28"/>
        </w:rPr>
      </w:pPr>
      <w:r>
        <w:rPr>
          <w:rFonts w:hint="eastAsia" w:ascii="仿宋_GB2312" w:hAnsi="宋体" w:eastAsia="仿宋_GB2312"/>
          <w:sz w:val="28"/>
          <w:szCs w:val="28"/>
        </w:rPr>
        <w:t>投标人名称：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（并加盖公章）</w:t>
      </w:r>
    </w:p>
    <w:p>
      <w:pPr>
        <w:widowControl/>
        <w:spacing w:line="360" w:lineRule="auto"/>
        <w:ind w:firstLine="560" w:firstLineChars="200"/>
        <w:jc w:val="right"/>
        <w:rPr>
          <w:rFonts w:ascii="仿宋_GB2312" w:hAnsi="宋体" w:eastAsia="仿宋_GB2312"/>
          <w:sz w:val="28"/>
          <w:szCs w:val="28"/>
        </w:rPr>
      </w:pPr>
    </w:p>
    <w:p>
      <w:pPr>
        <w:widowControl/>
        <w:spacing w:line="360" w:lineRule="auto"/>
        <w:ind w:firstLine="560" w:firstLineChars="200"/>
        <w:jc w:val="right"/>
        <w:rPr>
          <w:rFonts w:ascii="仿宋_GB2312" w:hAnsi="宋体" w:eastAsia="仿宋_GB2312"/>
          <w:sz w:val="28"/>
          <w:szCs w:val="28"/>
        </w:rPr>
      </w:pPr>
      <w:r>
        <w:rPr>
          <w:rFonts w:hint="eastAsia" w:ascii="仿宋_GB2312" w:hAnsi="宋体" w:eastAsia="仿宋_GB2312"/>
          <w:sz w:val="28"/>
          <w:szCs w:val="28"/>
        </w:rPr>
        <w:t>法定代表人或委托代理人：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（签字）</w:t>
      </w:r>
    </w:p>
    <w:p>
      <w:pPr>
        <w:widowControl/>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                                                           </w:t>
      </w:r>
    </w:p>
    <w:p>
      <w:pPr>
        <w:widowControl/>
        <w:spacing w:line="360" w:lineRule="auto"/>
        <w:ind w:firstLine="9800" w:firstLineChars="3500"/>
        <w:rPr>
          <w:rFonts w:ascii="仿宋_GB2312" w:hAnsi="宋体" w:eastAsia="仿宋_GB2312"/>
          <w:sz w:val="28"/>
          <w:szCs w:val="28"/>
        </w:rPr>
      </w:pPr>
      <w:r>
        <w:rPr>
          <w:rFonts w:hint="eastAsia" w:ascii="仿宋_GB2312" w:hAnsi="宋体" w:eastAsia="仿宋_GB2312"/>
          <w:sz w:val="28"/>
          <w:szCs w:val="28"/>
        </w:rPr>
        <w:t>日期：      年   月  日</w:t>
      </w: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widowControl/>
        <w:ind w:firstLine="278"/>
        <w:jc w:val="left"/>
        <w:rPr>
          <w:rFonts w:ascii="宋体" w:hAnsi="宋体"/>
          <w:b/>
          <w:szCs w:val="21"/>
        </w:rPr>
      </w:pPr>
      <w:r>
        <w:rPr>
          <w:rFonts w:hint="eastAsia" w:ascii="宋体" w:hAnsi="宋体"/>
          <w:b/>
          <w:szCs w:val="21"/>
        </w:rPr>
        <w:t>附件7</w:t>
      </w:r>
      <w:r>
        <w:rPr>
          <w:rFonts w:ascii="宋体" w:hAnsi="宋体"/>
          <w:b/>
          <w:szCs w:val="21"/>
        </w:rPr>
        <w:t xml:space="preserve"> </w:t>
      </w:r>
    </w:p>
    <w:p>
      <w:pPr>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投标报价一览表（船舶货物运输保险）</w:t>
      </w:r>
    </w:p>
    <w:p>
      <w:pPr>
        <w:rPr>
          <w:rFonts w:hint="eastAsia" w:ascii="仿宋_GB2312" w:hAnsi="宋体" w:eastAsia="仿宋_GB2312"/>
          <w:b/>
          <w:color w:val="000000"/>
          <w:sz w:val="28"/>
          <w:szCs w:val="28"/>
          <w:u w:val="single"/>
        </w:rPr>
      </w:pPr>
      <w:r>
        <w:rPr>
          <w:rFonts w:hint="eastAsia" w:ascii="仿宋_GB2312" w:hAnsi="宋体" w:eastAsia="仿宋_GB2312"/>
          <w:b/>
          <w:color w:val="000000"/>
          <w:sz w:val="28"/>
          <w:szCs w:val="28"/>
        </w:rPr>
        <w:t>险种名称：</w:t>
      </w:r>
      <w:r>
        <w:rPr>
          <w:rFonts w:hint="eastAsia" w:ascii="仿宋_GB2312" w:hAnsi="宋体" w:eastAsia="仿宋_GB2312"/>
          <w:b/>
          <w:color w:val="000000"/>
          <w:sz w:val="28"/>
          <w:szCs w:val="28"/>
          <w:u w:val="single"/>
        </w:rPr>
        <w:t xml:space="preserve">                          </w:t>
      </w:r>
    </w:p>
    <w:p>
      <w:pPr>
        <w:rPr>
          <w:rFonts w:hint="eastAsia" w:ascii="仿宋_GB2312" w:hAnsi="宋体" w:eastAsia="仿宋_GB2312"/>
          <w:b/>
          <w:color w:val="000000"/>
          <w:sz w:val="28"/>
          <w:szCs w:val="28"/>
          <w:u w:val="single"/>
        </w:rPr>
      </w:pPr>
    </w:p>
    <w:tbl>
      <w:tblPr>
        <w:tblStyle w:val="11"/>
        <w:tblW w:w="14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92"/>
        <w:gridCol w:w="2772"/>
        <w:gridCol w:w="2836"/>
        <w:gridCol w:w="2837"/>
        <w:gridCol w:w="28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92" w:type="dxa"/>
            <w:vAlign w:val="center"/>
          </w:tcPr>
          <w:p>
            <w:pPr>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船名</w:t>
            </w:r>
          </w:p>
        </w:tc>
        <w:tc>
          <w:tcPr>
            <w:tcW w:w="2772" w:type="dxa"/>
          </w:tcPr>
          <w:p>
            <w:pPr>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保险价值</w:t>
            </w:r>
          </w:p>
        </w:tc>
        <w:tc>
          <w:tcPr>
            <w:tcW w:w="2836" w:type="dxa"/>
            <w:vAlign w:val="center"/>
          </w:tcPr>
          <w:p>
            <w:pPr>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保险金额</w:t>
            </w:r>
          </w:p>
        </w:tc>
        <w:tc>
          <w:tcPr>
            <w:tcW w:w="2837" w:type="dxa"/>
            <w:vAlign w:val="center"/>
          </w:tcPr>
          <w:p>
            <w:pPr>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保险费用</w:t>
            </w:r>
          </w:p>
        </w:tc>
        <w:tc>
          <w:tcPr>
            <w:tcW w:w="2837" w:type="dxa"/>
            <w:vAlign w:val="center"/>
          </w:tcPr>
          <w:p>
            <w:pPr>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免赔额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92"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重轮J3001</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92"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重轮J3002</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892"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重轮J3005</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92"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重轮J3006</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92"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重轮J3007</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92"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重轮J3008</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892"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重轮J3009</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92"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重轮J3010</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92"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重轮J3011</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9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重轮集3012</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89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重轮集3015</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9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重轮集3016</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9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重轮集3017</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9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重轮集3017</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89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重轮集3018</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9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重轮集3019</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9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重轮集3020</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92"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重轮S5001</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892"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重轮S5002</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9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重轮货5005</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9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重轮货5006</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9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重轮货5007</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89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重轮货5008</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92" w:type="dxa"/>
            <w:vAlign w:val="center"/>
          </w:tcPr>
          <w:p>
            <w:pPr>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合计</w:t>
            </w:r>
          </w:p>
        </w:tc>
        <w:tc>
          <w:tcPr>
            <w:tcW w:w="2772" w:type="dxa"/>
          </w:tcPr>
          <w:p>
            <w:pPr>
              <w:jc w:val="center"/>
              <w:rPr>
                <w:rFonts w:hint="eastAsia" w:ascii="仿宋_GB2312" w:hAnsi="宋体" w:eastAsia="仿宋_GB2312"/>
                <w:b/>
                <w:color w:val="000000"/>
                <w:sz w:val="28"/>
                <w:szCs w:val="28"/>
              </w:rPr>
            </w:pPr>
          </w:p>
        </w:tc>
        <w:tc>
          <w:tcPr>
            <w:tcW w:w="2836"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c>
          <w:tcPr>
            <w:tcW w:w="2837" w:type="dxa"/>
            <w:vAlign w:val="center"/>
          </w:tcPr>
          <w:p>
            <w:pPr>
              <w:jc w:val="center"/>
              <w:rPr>
                <w:rFonts w:hint="eastAsia" w:ascii="仿宋_GB2312" w:hAnsi="宋体" w:eastAsia="仿宋_GB2312"/>
                <w:b/>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3" w:hRule="atLeast"/>
        </w:trPr>
        <w:tc>
          <w:tcPr>
            <w:tcW w:w="14174" w:type="dxa"/>
            <w:gridSpan w:val="5"/>
          </w:tcPr>
          <w:p>
            <w:pPr>
              <w:jc w:val="center"/>
              <w:rPr>
                <w:rFonts w:hint="eastAsia" w:ascii="仿宋_GB2312" w:hAnsi="宋体" w:eastAsia="仿宋_GB2312"/>
                <w:b/>
                <w:color w:val="000000"/>
                <w:sz w:val="28"/>
                <w:szCs w:val="28"/>
              </w:rPr>
            </w:pPr>
            <w:r>
              <w:rPr>
                <w:rFonts w:hint="eastAsia" w:ascii="仿宋_GB2312" w:hAnsi="宋体" w:eastAsia="仿宋_GB2312"/>
                <w:b/>
                <w:color w:val="000000"/>
                <w:sz w:val="24"/>
              </w:rPr>
              <w:t>其他需特别说明的,如：报价人拟定的其他约定赔偿限额等。</w:t>
            </w:r>
          </w:p>
        </w:tc>
      </w:tr>
    </w:tbl>
    <w:p>
      <w:pPr>
        <w:jc w:val="left"/>
        <w:rPr>
          <w:rFonts w:hint="eastAsia" w:ascii="仿宋_GB2312" w:hAnsi="宋体" w:eastAsia="仿宋_GB2312"/>
          <w:b/>
          <w:color w:val="000000"/>
          <w:sz w:val="28"/>
          <w:szCs w:val="28"/>
        </w:rPr>
      </w:pPr>
      <w:r>
        <w:rPr>
          <w:rFonts w:hint="eastAsia" w:ascii="仿宋_GB2312" w:hAnsi="宋体" w:eastAsia="仿宋_GB2312"/>
          <w:sz w:val="24"/>
        </w:rPr>
        <w:t>注：1、投标人对艘船舶装载的货物只允许有一个投标报价。</w:t>
      </w:r>
    </w:p>
    <w:p>
      <w:pPr>
        <w:widowControl/>
        <w:ind w:firstLine="480" w:firstLineChars="200"/>
        <w:jc w:val="left"/>
        <w:rPr>
          <w:rFonts w:ascii="仿宋_GB2312" w:hAnsi="宋体" w:eastAsia="仿宋_GB2312"/>
          <w:sz w:val="24"/>
        </w:rPr>
      </w:pPr>
      <w:r>
        <w:rPr>
          <w:rFonts w:hint="eastAsia" w:ascii="仿宋_GB2312" w:hAnsi="宋体" w:eastAsia="仿宋_GB2312"/>
          <w:sz w:val="24"/>
        </w:rPr>
        <w:t>2、涉及金额单位均为人民币（元）。</w:t>
      </w:r>
    </w:p>
    <w:p>
      <w:pPr>
        <w:widowControl/>
        <w:ind w:firstLine="480" w:firstLineChars="200"/>
        <w:jc w:val="left"/>
        <w:rPr>
          <w:rFonts w:ascii="仿宋_GB2312" w:hAnsi="宋体" w:eastAsia="仿宋_GB2312"/>
          <w:sz w:val="24"/>
        </w:rPr>
      </w:pPr>
      <w:r>
        <w:rPr>
          <w:rFonts w:hint="eastAsia" w:ascii="仿宋_GB2312" w:hAnsi="宋体" w:eastAsia="仿宋_GB2312"/>
          <w:sz w:val="24"/>
        </w:rPr>
        <w:t>3、每艘船舶的投保年限，即保险费用为1年。</w:t>
      </w:r>
    </w:p>
    <w:p>
      <w:pPr>
        <w:widowControl/>
        <w:ind w:firstLine="480" w:firstLineChars="200"/>
        <w:jc w:val="left"/>
        <w:rPr>
          <w:rFonts w:ascii="仿宋_GB2312" w:hAnsi="宋体" w:eastAsia="仿宋_GB2312"/>
          <w:sz w:val="24"/>
        </w:rPr>
      </w:pPr>
    </w:p>
    <w:p>
      <w:pPr>
        <w:widowControl/>
        <w:spacing w:line="360" w:lineRule="auto"/>
        <w:ind w:firstLine="560" w:firstLineChars="200"/>
        <w:jc w:val="right"/>
        <w:rPr>
          <w:rFonts w:ascii="仿宋_GB2312" w:hAnsi="宋体" w:eastAsia="仿宋_GB2312"/>
          <w:sz w:val="28"/>
          <w:szCs w:val="28"/>
        </w:rPr>
      </w:pPr>
      <w:r>
        <w:rPr>
          <w:rFonts w:hint="eastAsia" w:ascii="仿宋_GB2312" w:hAnsi="宋体" w:eastAsia="仿宋_GB2312"/>
          <w:sz w:val="28"/>
          <w:szCs w:val="28"/>
        </w:rPr>
        <w:t>投标人名称：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（并加盖公章）</w:t>
      </w:r>
    </w:p>
    <w:p>
      <w:pPr>
        <w:widowControl/>
        <w:spacing w:line="360" w:lineRule="auto"/>
        <w:ind w:firstLine="560" w:firstLineChars="200"/>
        <w:jc w:val="right"/>
        <w:rPr>
          <w:rFonts w:ascii="仿宋_GB2312" w:hAnsi="宋体" w:eastAsia="仿宋_GB2312"/>
          <w:sz w:val="28"/>
          <w:szCs w:val="28"/>
        </w:rPr>
      </w:pPr>
    </w:p>
    <w:p>
      <w:pPr>
        <w:widowControl/>
        <w:spacing w:line="360" w:lineRule="auto"/>
        <w:ind w:firstLine="560" w:firstLineChars="200"/>
        <w:jc w:val="right"/>
        <w:rPr>
          <w:rFonts w:ascii="仿宋_GB2312" w:hAnsi="宋体" w:eastAsia="仿宋_GB2312"/>
          <w:sz w:val="28"/>
          <w:szCs w:val="28"/>
        </w:rPr>
      </w:pPr>
      <w:r>
        <w:rPr>
          <w:rFonts w:hint="eastAsia" w:ascii="仿宋_GB2312" w:hAnsi="宋体" w:eastAsia="仿宋_GB2312"/>
          <w:sz w:val="28"/>
          <w:szCs w:val="28"/>
        </w:rPr>
        <w:t>法定代表人或委托代理人：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（签字）</w:t>
      </w:r>
    </w:p>
    <w:p>
      <w:pPr>
        <w:widowControl/>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                                                           </w:t>
      </w:r>
    </w:p>
    <w:p>
      <w:pPr>
        <w:widowControl/>
        <w:spacing w:line="360" w:lineRule="auto"/>
        <w:ind w:firstLine="9800" w:firstLineChars="3500"/>
        <w:rPr>
          <w:rFonts w:ascii="仿宋_GB2312" w:hAnsi="宋体" w:eastAsia="仿宋_GB2312"/>
          <w:sz w:val="28"/>
          <w:szCs w:val="28"/>
        </w:rPr>
        <w:sectPr>
          <w:pgSz w:w="16838" w:h="11906" w:orient="landscape"/>
          <w:pgMar w:top="1797" w:right="1440" w:bottom="1797" w:left="1440" w:header="851" w:footer="992" w:gutter="0"/>
          <w:cols w:space="425" w:num="1"/>
          <w:docGrid w:linePitch="312" w:charSpace="0"/>
        </w:sectPr>
      </w:pPr>
      <w:r>
        <w:rPr>
          <w:rFonts w:hint="eastAsia" w:ascii="仿宋_GB2312" w:hAnsi="宋体" w:eastAsia="仿宋_GB2312"/>
          <w:sz w:val="28"/>
          <w:szCs w:val="28"/>
        </w:rPr>
        <w:t>日期：      年   月  日</w:t>
      </w:r>
    </w:p>
    <w:p>
      <w:pPr>
        <w:widowControl/>
        <w:spacing w:line="360" w:lineRule="auto"/>
        <w:rPr>
          <w:rFonts w:ascii="仿宋_GB2312" w:hAnsi="宋体" w:eastAsia="仿宋_GB2312"/>
          <w:b/>
          <w:szCs w:val="21"/>
        </w:rPr>
      </w:pPr>
      <w:r>
        <w:rPr>
          <w:rFonts w:hint="eastAsia" w:ascii="仿宋_GB2312" w:hAnsi="宋体" w:eastAsia="仿宋_GB2312"/>
          <w:b/>
          <w:szCs w:val="21"/>
        </w:rPr>
        <w:t>附件8</w:t>
      </w:r>
    </w:p>
    <w:p>
      <w:pPr>
        <w:widowControl/>
        <w:jc w:val="center"/>
        <w:rPr>
          <w:rFonts w:ascii="仿宋_GB2312" w:hAnsi="宋体" w:eastAsia="仿宋_GB2312"/>
          <w:b/>
          <w:sz w:val="32"/>
          <w:szCs w:val="32"/>
        </w:rPr>
      </w:pPr>
      <w:r>
        <w:rPr>
          <w:rFonts w:hint="eastAsia" w:ascii="仿宋_GB2312" w:hAnsi="宋体" w:eastAsia="仿宋_GB2312"/>
          <w:b/>
          <w:sz w:val="32"/>
          <w:szCs w:val="32"/>
        </w:rPr>
        <w:t>款项结算说明书</w:t>
      </w:r>
    </w:p>
    <w:p>
      <w:pPr>
        <w:widowControl/>
        <w:spacing w:line="480" w:lineRule="exact"/>
        <w:jc w:val="left"/>
        <w:rPr>
          <w:rFonts w:ascii="仿宋_GB2312" w:hAnsi="宋体" w:eastAsia="仿宋_GB2312"/>
          <w:b/>
          <w:sz w:val="28"/>
          <w:szCs w:val="28"/>
        </w:rPr>
      </w:pPr>
    </w:p>
    <w:p>
      <w:pPr>
        <w:widowControl/>
        <w:spacing w:line="480" w:lineRule="exact"/>
        <w:jc w:val="left"/>
        <w:rPr>
          <w:rFonts w:ascii="仿宋_GB2312" w:hAnsi="宋体" w:eastAsia="仿宋_GB2312"/>
          <w:b/>
          <w:sz w:val="28"/>
          <w:szCs w:val="28"/>
          <w:u w:val="single"/>
        </w:rPr>
      </w:pPr>
      <w:r>
        <w:rPr>
          <w:rFonts w:hint="eastAsia" w:ascii="仿宋_GB2312" w:hAnsi="宋体" w:eastAsia="仿宋_GB2312"/>
          <w:b/>
          <w:sz w:val="28"/>
          <w:szCs w:val="28"/>
        </w:rPr>
        <w:t>招标人：</w:t>
      </w:r>
      <w:r>
        <w:rPr>
          <w:rFonts w:hint="eastAsia" w:ascii="仿宋_GB2312" w:hAnsi="宋体" w:eastAsia="仿宋_GB2312"/>
          <w:sz w:val="28"/>
          <w:szCs w:val="28"/>
          <w:u w:val="single"/>
        </w:rPr>
        <w:t xml:space="preserve">  重庆轮船（集团)有限公司太平洋船务分公司   </w:t>
      </w:r>
    </w:p>
    <w:p>
      <w:pPr>
        <w:widowControl/>
        <w:spacing w:line="480" w:lineRule="exact"/>
        <w:jc w:val="left"/>
        <w:rPr>
          <w:rFonts w:ascii="仿宋_GB2312" w:hAnsi="宋体" w:eastAsia="仿宋_GB2312"/>
          <w:sz w:val="28"/>
          <w:szCs w:val="28"/>
        </w:rPr>
      </w:pPr>
      <w:r>
        <w:rPr>
          <w:rFonts w:hint="eastAsia" w:ascii="仿宋_GB2312" w:hAnsi="宋体" w:eastAsia="仿宋_GB2312"/>
          <w:b/>
          <w:sz w:val="28"/>
          <w:szCs w:val="28"/>
        </w:rPr>
        <w:t xml:space="preserve">     </w:t>
      </w:r>
      <w:r>
        <w:rPr>
          <w:rFonts w:hint="eastAsia" w:ascii="仿宋_GB2312" w:hAnsi="宋体" w:eastAsia="仿宋_GB2312"/>
          <w:sz w:val="28"/>
          <w:szCs w:val="28"/>
        </w:rPr>
        <w:t xml:space="preserve"> 投标人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对贵司组织的船舶保险和船舶货物运输保险采购招标项目款项结算事宜，我司同意按以下方式进行：</w:t>
      </w:r>
    </w:p>
    <w:p>
      <w:pPr>
        <w:widowControl/>
        <w:spacing w:line="480" w:lineRule="exact"/>
        <w:jc w:val="left"/>
        <w:rPr>
          <w:rFonts w:ascii="仿宋_GB2312" w:hAnsi="宋体" w:eastAsia="仿宋_GB2312"/>
          <w:sz w:val="28"/>
          <w:szCs w:val="28"/>
        </w:rPr>
      </w:pPr>
      <w:r>
        <w:rPr>
          <w:rFonts w:hint="eastAsia" w:ascii="仿宋_GB2312" w:hAnsi="宋体" w:eastAsia="仿宋_GB2312"/>
          <w:w w:val="90"/>
          <w:sz w:val="28"/>
          <w:szCs w:val="28"/>
        </w:rPr>
        <w:t>1、结算周期：（1）、每个标的保险周期到期前7个工作日内支付给投标</w:t>
      </w:r>
      <w:r>
        <w:rPr>
          <w:rFonts w:hint="eastAsia" w:ascii="仿宋_GB2312" w:hAnsi="宋体" w:eastAsia="仿宋_GB2312"/>
          <w:sz w:val="28"/>
          <w:szCs w:val="28"/>
        </w:rPr>
        <w:t>人；</w:t>
      </w:r>
    </w:p>
    <w:p>
      <w:pPr>
        <w:widowControl/>
        <w:spacing w:line="480" w:lineRule="exact"/>
        <w:ind w:firstLine="1540" w:firstLineChars="550"/>
        <w:jc w:val="left"/>
        <w:rPr>
          <w:rFonts w:ascii="仿宋_GB2312" w:hAnsi="宋体" w:eastAsia="仿宋_GB2312"/>
          <w:sz w:val="28"/>
          <w:szCs w:val="28"/>
          <w:u w:val="single"/>
        </w:rPr>
      </w:pPr>
      <w:r>
        <w:rPr>
          <w:rFonts w:hint="eastAsia" w:ascii="仿宋_GB2312" w:hAnsi="宋体" w:eastAsia="仿宋_GB2312"/>
          <w:sz w:val="28"/>
          <w:szCs w:val="28"/>
        </w:rPr>
        <w:t>（2）其他付款周期：</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widowControl/>
        <w:spacing w:line="480" w:lineRule="exact"/>
        <w:jc w:val="left"/>
        <w:rPr>
          <w:rFonts w:ascii="仿宋_GB2312" w:hAnsi="宋体" w:eastAsia="仿宋_GB2312"/>
          <w:sz w:val="28"/>
          <w:szCs w:val="28"/>
          <w:u w:val="single"/>
        </w:rPr>
      </w:pPr>
      <w:r>
        <w:rPr>
          <w:rFonts w:hint="eastAsia" w:ascii="仿宋_GB2312" w:hAnsi="宋体" w:eastAsia="仿宋_GB2312"/>
          <w:sz w:val="28"/>
          <w:szCs w:val="28"/>
        </w:rPr>
        <w:t>2、结算方式：□全额汇票  □</w:t>
      </w:r>
      <w:r>
        <w:rPr>
          <w:rFonts w:hint="eastAsia" w:ascii="仿宋_GB2312" w:hAnsi="宋体" w:eastAsia="仿宋_GB2312"/>
          <w:sz w:val="28"/>
          <w:szCs w:val="28"/>
          <w:u w:val="single"/>
        </w:rPr>
        <w:t xml:space="preserve">   </w:t>
      </w:r>
      <w:r>
        <w:rPr>
          <w:rFonts w:hint="eastAsia" w:ascii="仿宋_GB2312" w:hAnsi="宋体" w:eastAsia="仿宋_GB2312"/>
          <w:sz w:val="28"/>
          <w:szCs w:val="28"/>
        </w:rPr>
        <w:t>%汇票、</w:t>
      </w:r>
      <w:r>
        <w:rPr>
          <w:rFonts w:hint="eastAsia" w:ascii="仿宋_GB2312" w:hAnsi="宋体" w:eastAsia="仿宋_GB2312"/>
          <w:sz w:val="28"/>
          <w:szCs w:val="28"/>
          <w:u w:val="single"/>
        </w:rPr>
        <w:t xml:space="preserve">   </w:t>
      </w:r>
      <w:r>
        <w:rPr>
          <w:rFonts w:hint="eastAsia" w:ascii="仿宋_GB2312" w:hAnsi="宋体" w:eastAsia="仿宋_GB2312"/>
          <w:sz w:val="28"/>
          <w:szCs w:val="28"/>
        </w:rPr>
        <w:t>%银行存款  □全额银行存款。（说明：招标人采用汇票结算方式的，投标人提前贴现的，招标人不承担贴现息。）</w:t>
      </w:r>
    </w:p>
    <w:p>
      <w:pPr>
        <w:widowControl/>
        <w:spacing w:line="480" w:lineRule="exact"/>
        <w:jc w:val="left"/>
        <w:rPr>
          <w:rFonts w:ascii="仿宋_GB2312" w:hAnsi="宋体" w:eastAsia="仿宋_GB2312"/>
          <w:b/>
          <w:sz w:val="28"/>
          <w:szCs w:val="28"/>
          <w:u w:val="single"/>
        </w:rPr>
      </w:pPr>
    </w:p>
    <w:p>
      <w:pPr>
        <w:widowControl/>
        <w:spacing w:line="480" w:lineRule="exact"/>
        <w:jc w:val="left"/>
        <w:rPr>
          <w:rFonts w:ascii="仿宋_GB2312" w:hAnsi="宋体" w:eastAsia="仿宋_GB2312"/>
          <w:b/>
          <w:sz w:val="28"/>
          <w:szCs w:val="28"/>
          <w:u w:val="single"/>
        </w:rPr>
      </w:pPr>
    </w:p>
    <w:p>
      <w:pPr>
        <w:pStyle w:val="14"/>
        <w:widowControl/>
        <w:spacing w:line="480" w:lineRule="exact"/>
        <w:ind w:left="360" w:firstLine="0" w:firstLineChars="0"/>
        <w:jc w:val="right"/>
        <w:rPr>
          <w:rFonts w:ascii="仿宋_GB2312" w:hAnsi="宋体" w:eastAsia="仿宋_GB2312"/>
          <w:sz w:val="28"/>
          <w:szCs w:val="28"/>
        </w:rPr>
      </w:pPr>
      <w:r>
        <w:rPr>
          <w:rFonts w:hint="eastAsia" w:ascii="仿宋_GB2312" w:hAnsi="宋体" w:eastAsia="仿宋_GB2312"/>
          <w:sz w:val="28"/>
          <w:szCs w:val="28"/>
        </w:rPr>
        <w:t>投标人名称：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（并加盖公章）</w:t>
      </w:r>
    </w:p>
    <w:p>
      <w:pPr>
        <w:pStyle w:val="14"/>
        <w:widowControl/>
        <w:spacing w:line="480" w:lineRule="exact"/>
        <w:ind w:left="360" w:firstLine="0" w:firstLineChars="0"/>
        <w:jc w:val="right"/>
        <w:rPr>
          <w:rFonts w:ascii="仿宋_GB2312" w:hAnsi="宋体" w:eastAsia="仿宋_GB2312"/>
          <w:sz w:val="28"/>
          <w:szCs w:val="28"/>
        </w:rPr>
      </w:pPr>
    </w:p>
    <w:p>
      <w:pPr>
        <w:pStyle w:val="14"/>
        <w:widowControl/>
        <w:spacing w:line="480" w:lineRule="exact"/>
        <w:ind w:left="360" w:firstLine="0" w:firstLineChars="0"/>
        <w:jc w:val="right"/>
        <w:rPr>
          <w:rFonts w:ascii="仿宋_GB2312" w:hAnsi="宋体" w:eastAsia="仿宋_GB2312"/>
          <w:sz w:val="28"/>
          <w:szCs w:val="28"/>
        </w:rPr>
      </w:pPr>
    </w:p>
    <w:p>
      <w:pPr>
        <w:pStyle w:val="14"/>
        <w:widowControl/>
        <w:spacing w:line="480" w:lineRule="exact"/>
        <w:ind w:left="360" w:firstLine="0" w:firstLineChars="0"/>
        <w:jc w:val="right"/>
        <w:rPr>
          <w:rFonts w:ascii="仿宋_GB2312" w:hAnsi="宋体" w:eastAsia="仿宋_GB2312"/>
          <w:sz w:val="28"/>
          <w:szCs w:val="28"/>
        </w:rPr>
      </w:pPr>
      <w:r>
        <w:rPr>
          <w:rFonts w:hint="eastAsia" w:ascii="仿宋_GB2312" w:hAnsi="宋体" w:eastAsia="仿宋_GB2312"/>
          <w:sz w:val="28"/>
          <w:szCs w:val="28"/>
        </w:rPr>
        <w:t>法定代表人或代理人：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（签字）</w:t>
      </w:r>
    </w:p>
    <w:p>
      <w:pPr>
        <w:pStyle w:val="14"/>
        <w:widowControl/>
        <w:spacing w:line="480" w:lineRule="exact"/>
        <w:ind w:left="360" w:firstLine="0" w:firstLineChars="0"/>
        <w:jc w:val="right"/>
        <w:rPr>
          <w:rFonts w:ascii="仿宋_GB2312" w:hAnsi="宋体" w:eastAsia="仿宋_GB2312"/>
          <w:sz w:val="28"/>
          <w:szCs w:val="28"/>
        </w:rPr>
      </w:pPr>
    </w:p>
    <w:p>
      <w:pPr>
        <w:spacing w:line="480" w:lineRule="exact"/>
        <w:jc w:val="center"/>
        <w:rPr>
          <w:rFonts w:hint="eastAsia" w:ascii="仿宋_GB2312" w:hAnsi="宋体" w:eastAsia="仿宋_GB2312"/>
          <w:color w:val="000000"/>
          <w:sz w:val="28"/>
          <w:szCs w:val="28"/>
        </w:rPr>
      </w:pPr>
      <w:r>
        <w:rPr>
          <w:rFonts w:hint="eastAsia" w:ascii="仿宋_GB2312" w:hAnsi="宋体" w:eastAsia="仿宋_GB2312"/>
          <w:sz w:val="28"/>
          <w:szCs w:val="28"/>
        </w:rPr>
        <w:t xml:space="preserve"> 日期：     年   月  日</w:t>
      </w:r>
    </w:p>
    <w:p>
      <w:pPr>
        <w:spacing w:line="480" w:lineRule="exact"/>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rPr>
          <w:rFonts w:hint="eastAsia" w:ascii="仿宋_GB2312" w:hAnsi="宋体" w:eastAsia="仿宋_GB2312"/>
          <w:color w:val="000000"/>
          <w:sz w:val="28"/>
          <w:szCs w:val="28"/>
        </w:rPr>
      </w:pPr>
    </w:p>
    <w:p>
      <w:pPr>
        <w:widowControl/>
        <w:spacing w:line="360" w:lineRule="auto"/>
        <w:rPr>
          <w:rFonts w:ascii="仿宋_GB2312" w:hAnsi="宋体" w:eastAsia="仿宋_GB2312"/>
          <w:sz w:val="28"/>
          <w:szCs w:val="28"/>
        </w:rPr>
      </w:pPr>
    </w:p>
    <w:p>
      <w:pPr>
        <w:widowControl/>
        <w:spacing w:line="360" w:lineRule="auto"/>
        <w:jc w:val="left"/>
        <w:rPr>
          <w:rFonts w:ascii="仿宋_GB2312" w:hAnsi="宋体" w:eastAsia="仿宋_GB2312"/>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Cs w:val="21"/>
        </w:rPr>
      </w:pPr>
      <w:r>
        <w:rPr>
          <w:rFonts w:hint="eastAsia" w:ascii="仿宋_GB2312" w:hAnsi="宋体" w:eastAsia="仿宋_GB2312"/>
          <w:b/>
          <w:color w:val="000000"/>
          <w:szCs w:val="21"/>
        </w:rPr>
        <w:t>附件9</w:t>
      </w: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r>
        <w:rPr>
          <w:rFonts w:hint="eastAsia" w:ascii="仿宋_GB2312" w:hAnsi="宋体" w:eastAsia="仿宋_GB2312"/>
          <w:b/>
          <w:color w:val="000000"/>
          <w:sz w:val="28"/>
          <w:szCs w:val="28"/>
        </w:rPr>
        <w:t>（中国保险监督管理委员会批准执行的保险条款及承保条件、保险费交付计划、保费交付与保单效期起讫。）</w:t>
      </w: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widowControl/>
        <w:ind w:firstLine="560" w:firstLineChars="200"/>
        <w:jc w:val="right"/>
        <w:rPr>
          <w:rFonts w:ascii="仿宋_GB2312" w:hAnsi="宋体" w:eastAsia="仿宋_GB2312"/>
          <w:sz w:val="28"/>
          <w:szCs w:val="28"/>
        </w:rPr>
      </w:pPr>
      <w:r>
        <w:rPr>
          <w:rFonts w:hint="eastAsia" w:ascii="仿宋_GB2312" w:hAnsi="宋体" w:eastAsia="仿宋_GB2312"/>
          <w:sz w:val="28"/>
          <w:szCs w:val="28"/>
        </w:rPr>
        <w:t>投标人名称：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（并加盖公章）</w:t>
      </w:r>
    </w:p>
    <w:p>
      <w:pPr>
        <w:widowControl/>
        <w:ind w:firstLine="560" w:firstLineChars="200"/>
        <w:jc w:val="right"/>
        <w:rPr>
          <w:rFonts w:ascii="仿宋_GB2312" w:hAnsi="宋体" w:eastAsia="仿宋_GB2312"/>
          <w:sz w:val="28"/>
          <w:szCs w:val="28"/>
        </w:rPr>
      </w:pPr>
    </w:p>
    <w:p>
      <w:pPr>
        <w:widowControl/>
        <w:ind w:firstLine="560" w:firstLineChars="200"/>
        <w:jc w:val="right"/>
        <w:rPr>
          <w:rFonts w:ascii="仿宋_GB2312" w:hAnsi="宋体" w:eastAsia="仿宋_GB2312"/>
          <w:sz w:val="28"/>
          <w:szCs w:val="28"/>
        </w:rPr>
      </w:pPr>
    </w:p>
    <w:p>
      <w:pPr>
        <w:widowControl/>
        <w:ind w:firstLine="560" w:firstLineChars="200"/>
        <w:jc w:val="right"/>
        <w:rPr>
          <w:rFonts w:ascii="仿宋_GB2312" w:hAnsi="宋体" w:eastAsia="仿宋_GB2312"/>
          <w:sz w:val="28"/>
          <w:szCs w:val="28"/>
        </w:rPr>
      </w:pPr>
      <w:r>
        <w:rPr>
          <w:rFonts w:hint="eastAsia" w:ascii="仿宋_GB2312" w:hAnsi="宋体" w:eastAsia="仿宋_GB2312"/>
          <w:sz w:val="28"/>
          <w:szCs w:val="28"/>
        </w:rPr>
        <w:t>法定代表人或委托代理人：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（签字）</w:t>
      </w:r>
    </w:p>
    <w:p>
      <w:pPr>
        <w:widowControl/>
        <w:ind w:right="480"/>
        <w:jc w:val="center"/>
        <w:rPr>
          <w:rFonts w:ascii="仿宋_GB2312" w:hAnsi="宋体" w:eastAsia="仿宋_GB2312"/>
          <w:sz w:val="28"/>
          <w:szCs w:val="28"/>
        </w:rPr>
      </w:pPr>
    </w:p>
    <w:p>
      <w:pPr>
        <w:widowControl/>
        <w:ind w:right="480"/>
        <w:jc w:val="right"/>
        <w:rPr>
          <w:rFonts w:ascii="仿宋_GB2312" w:hAnsi="宋体" w:eastAsia="仿宋_GB2312"/>
          <w:sz w:val="28"/>
          <w:szCs w:val="28"/>
        </w:rPr>
      </w:pPr>
      <w:r>
        <w:rPr>
          <w:rFonts w:hint="eastAsia" w:ascii="仿宋_GB2312" w:hAnsi="宋体" w:eastAsia="仿宋_GB2312"/>
          <w:sz w:val="28"/>
          <w:szCs w:val="28"/>
        </w:rPr>
        <w:t>日期：     年   月  日</w:t>
      </w: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Cs w:val="21"/>
        </w:rPr>
      </w:pPr>
      <w:r>
        <w:rPr>
          <w:rFonts w:hint="eastAsia" w:ascii="仿宋_GB2312" w:hAnsi="宋体" w:eastAsia="仿宋_GB2312"/>
          <w:b/>
          <w:color w:val="000000"/>
          <w:szCs w:val="21"/>
        </w:rPr>
        <w:t>附件10</w:t>
      </w: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针对本标的再保计划及安排(如果有)。</w:t>
      </w: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widowControl/>
        <w:ind w:firstLine="560" w:firstLineChars="200"/>
        <w:jc w:val="right"/>
        <w:rPr>
          <w:rFonts w:ascii="仿宋_GB2312" w:hAnsi="宋体" w:eastAsia="仿宋_GB2312"/>
          <w:sz w:val="28"/>
          <w:szCs w:val="28"/>
        </w:rPr>
      </w:pPr>
      <w:r>
        <w:rPr>
          <w:rFonts w:hint="eastAsia" w:ascii="仿宋_GB2312" w:hAnsi="宋体" w:eastAsia="仿宋_GB2312"/>
          <w:sz w:val="28"/>
          <w:szCs w:val="28"/>
        </w:rPr>
        <w:t>投标人名称：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（并加盖公章）</w:t>
      </w:r>
    </w:p>
    <w:p>
      <w:pPr>
        <w:widowControl/>
        <w:ind w:firstLine="560" w:firstLineChars="200"/>
        <w:jc w:val="right"/>
        <w:rPr>
          <w:rFonts w:ascii="仿宋_GB2312" w:hAnsi="宋体" w:eastAsia="仿宋_GB2312"/>
          <w:sz w:val="28"/>
          <w:szCs w:val="28"/>
        </w:rPr>
      </w:pPr>
    </w:p>
    <w:p>
      <w:pPr>
        <w:widowControl/>
        <w:ind w:firstLine="560" w:firstLineChars="200"/>
        <w:jc w:val="right"/>
        <w:rPr>
          <w:rFonts w:ascii="仿宋_GB2312" w:hAnsi="宋体" w:eastAsia="仿宋_GB2312"/>
          <w:sz w:val="28"/>
          <w:szCs w:val="28"/>
        </w:rPr>
      </w:pPr>
    </w:p>
    <w:p>
      <w:pPr>
        <w:widowControl/>
        <w:ind w:firstLine="560" w:firstLineChars="200"/>
        <w:jc w:val="right"/>
        <w:rPr>
          <w:rFonts w:ascii="仿宋_GB2312" w:hAnsi="宋体" w:eastAsia="仿宋_GB2312"/>
          <w:sz w:val="28"/>
          <w:szCs w:val="28"/>
        </w:rPr>
      </w:pPr>
      <w:r>
        <w:rPr>
          <w:rFonts w:hint="eastAsia" w:ascii="仿宋_GB2312" w:hAnsi="宋体" w:eastAsia="仿宋_GB2312"/>
          <w:sz w:val="28"/>
          <w:szCs w:val="28"/>
        </w:rPr>
        <w:t>法定代表人或委托代理人：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（签字）</w:t>
      </w:r>
    </w:p>
    <w:p>
      <w:pPr>
        <w:widowControl/>
        <w:ind w:right="480"/>
        <w:jc w:val="center"/>
        <w:rPr>
          <w:rFonts w:ascii="仿宋_GB2312" w:hAnsi="宋体" w:eastAsia="仿宋_GB2312"/>
          <w:sz w:val="28"/>
          <w:szCs w:val="28"/>
        </w:rPr>
      </w:pPr>
    </w:p>
    <w:p>
      <w:pPr>
        <w:widowControl/>
        <w:ind w:right="480"/>
        <w:jc w:val="center"/>
        <w:rPr>
          <w:rFonts w:ascii="仿宋_GB2312" w:hAnsi="宋体" w:eastAsia="仿宋_GB2312"/>
          <w:sz w:val="28"/>
          <w:szCs w:val="28"/>
        </w:rPr>
      </w:pPr>
      <w:r>
        <w:rPr>
          <w:rFonts w:hint="eastAsia" w:ascii="仿宋_GB2312" w:hAnsi="宋体" w:eastAsia="仿宋_GB2312"/>
          <w:sz w:val="28"/>
          <w:szCs w:val="28"/>
        </w:rPr>
        <w:t>日期：     年   月  日</w:t>
      </w:r>
    </w:p>
    <w:p>
      <w:pPr>
        <w:widowControl/>
        <w:jc w:val="left"/>
        <w:rPr>
          <w:rFonts w:ascii="仿宋_GB2312" w:hAnsi="宋体" w:eastAsia="仿宋_GB2312"/>
          <w:sz w:val="28"/>
          <w:szCs w:val="28"/>
        </w:rPr>
        <w:sectPr>
          <w:pgSz w:w="11906" w:h="16838"/>
          <w:pgMar w:top="1440" w:right="1797" w:bottom="1440" w:left="1797" w:header="851" w:footer="992" w:gutter="0"/>
          <w:cols w:space="425" w:num="1"/>
          <w:docGrid w:linePitch="312" w:charSpace="0"/>
        </w:sectPr>
      </w:pPr>
    </w:p>
    <w:p>
      <w:pPr>
        <w:jc w:val="left"/>
        <w:rPr>
          <w:rFonts w:hint="eastAsia" w:ascii="仿宋_GB2312" w:hAnsi="宋体" w:eastAsia="仿宋_GB2312"/>
          <w:b/>
          <w:color w:val="000000"/>
          <w:szCs w:val="21"/>
        </w:rPr>
      </w:pPr>
      <w:r>
        <w:rPr>
          <w:rFonts w:hint="eastAsia" w:ascii="仿宋_GB2312" w:hAnsi="宋体" w:eastAsia="仿宋_GB2312"/>
          <w:b/>
          <w:color w:val="000000"/>
          <w:szCs w:val="21"/>
        </w:rPr>
        <w:t>附件11</w:t>
      </w: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针对本项目理赔服务计划和服务承诺</w:t>
      </w:r>
    </w:p>
    <w:p>
      <w:pPr>
        <w:jc w:val="left"/>
        <w:rPr>
          <w:rFonts w:hint="eastAsia" w:ascii="仿宋_GB2312" w:hAnsi="宋体" w:eastAsia="仿宋_GB2312"/>
          <w:b/>
          <w:color w:val="000000"/>
          <w:sz w:val="28"/>
          <w:szCs w:val="28"/>
        </w:rPr>
      </w:pPr>
      <w:r>
        <w:rPr>
          <w:rFonts w:hint="eastAsia" w:ascii="仿宋_GB2312" w:hAnsi="宋体" w:eastAsia="仿宋_GB2312"/>
          <w:color w:val="000000"/>
          <w:sz w:val="28"/>
          <w:szCs w:val="28"/>
        </w:rPr>
        <w:t>（包含理赔手续的简化、理赔资料是否齐全、理赔进度的通报、能否快速理赔等方面的承诺）。</w:t>
      </w: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widowControl/>
        <w:ind w:firstLine="560" w:firstLineChars="200"/>
        <w:jc w:val="right"/>
        <w:rPr>
          <w:rFonts w:ascii="仿宋_GB2312" w:hAnsi="宋体" w:eastAsia="仿宋_GB2312"/>
          <w:sz w:val="28"/>
          <w:szCs w:val="28"/>
        </w:rPr>
      </w:pPr>
      <w:r>
        <w:rPr>
          <w:rFonts w:hint="eastAsia" w:ascii="仿宋_GB2312" w:hAnsi="宋体" w:eastAsia="仿宋_GB2312"/>
          <w:sz w:val="28"/>
          <w:szCs w:val="28"/>
        </w:rPr>
        <w:t>投标人名称：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（并加盖公章）</w:t>
      </w:r>
    </w:p>
    <w:p>
      <w:pPr>
        <w:widowControl/>
        <w:ind w:firstLine="560" w:firstLineChars="200"/>
        <w:jc w:val="right"/>
        <w:rPr>
          <w:rFonts w:ascii="仿宋_GB2312" w:hAnsi="宋体" w:eastAsia="仿宋_GB2312"/>
          <w:sz w:val="28"/>
          <w:szCs w:val="28"/>
        </w:rPr>
      </w:pPr>
    </w:p>
    <w:p>
      <w:pPr>
        <w:widowControl/>
        <w:ind w:firstLine="560" w:firstLineChars="200"/>
        <w:jc w:val="right"/>
        <w:rPr>
          <w:rFonts w:ascii="仿宋_GB2312" w:hAnsi="宋体" w:eastAsia="仿宋_GB2312"/>
          <w:sz w:val="28"/>
          <w:szCs w:val="28"/>
        </w:rPr>
      </w:pPr>
    </w:p>
    <w:p>
      <w:pPr>
        <w:widowControl/>
        <w:ind w:firstLine="560" w:firstLineChars="200"/>
        <w:jc w:val="right"/>
        <w:rPr>
          <w:rFonts w:ascii="仿宋_GB2312" w:hAnsi="宋体" w:eastAsia="仿宋_GB2312"/>
          <w:sz w:val="28"/>
          <w:szCs w:val="28"/>
        </w:rPr>
      </w:pPr>
      <w:r>
        <w:rPr>
          <w:rFonts w:hint="eastAsia" w:ascii="仿宋_GB2312" w:hAnsi="宋体" w:eastAsia="仿宋_GB2312"/>
          <w:sz w:val="28"/>
          <w:szCs w:val="28"/>
        </w:rPr>
        <w:t>法定代表人或委托代理人：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（签字）</w:t>
      </w:r>
    </w:p>
    <w:p>
      <w:pPr>
        <w:widowControl/>
        <w:ind w:right="480"/>
        <w:jc w:val="center"/>
        <w:rPr>
          <w:rFonts w:ascii="仿宋_GB2312" w:hAnsi="宋体" w:eastAsia="仿宋_GB2312"/>
          <w:sz w:val="28"/>
          <w:szCs w:val="28"/>
        </w:rPr>
      </w:pPr>
      <w:r>
        <w:rPr>
          <w:rFonts w:hint="eastAsia" w:ascii="仿宋_GB2312" w:hAnsi="宋体" w:eastAsia="仿宋_GB2312"/>
          <w:sz w:val="28"/>
          <w:szCs w:val="28"/>
        </w:rPr>
        <w:t xml:space="preserve"> </w:t>
      </w:r>
    </w:p>
    <w:p>
      <w:pPr>
        <w:widowControl/>
        <w:ind w:right="480"/>
        <w:jc w:val="center"/>
        <w:rPr>
          <w:rFonts w:ascii="仿宋_GB2312" w:hAnsi="宋体" w:eastAsia="仿宋_GB2312"/>
          <w:sz w:val="28"/>
          <w:szCs w:val="28"/>
        </w:rPr>
      </w:pPr>
      <w:r>
        <w:rPr>
          <w:rFonts w:hint="eastAsia" w:ascii="仿宋_GB2312" w:hAnsi="宋体" w:eastAsia="仿宋_GB2312"/>
          <w:sz w:val="28"/>
          <w:szCs w:val="28"/>
        </w:rPr>
        <w:t xml:space="preserve">                        日期：     年   月  日</w:t>
      </w:r>
    </w:p>
    <w:p>
      <w:pPr>
        <w:widowControl/>
        <w:jc w:val="left"/>
        <w:rPr>
          <w:rFonts w:ascii="仿宋_GB2312" w:hAnsi="宋体" w:eastAsia="仿宋_GB2312"/>
          <w:sz w:val="28"/>
          <w:szCs w:val="28"/>
        </w:rPr>
        <w:sectPr>
          <w:pgSz w:w="11906" w:h="16838"/>
          <w:pgMar w:top="1440" w:right="1797" w:bottom="1440" w:left="1797" w:header="851" w:footer="992" w:gutter="0"/>
          <w:cols w:space="425" w:num="1"/>
          <w:docGrid w:linePitch="312" w:charSpace="0"/>
        </w:sectPr>
      </w:pPr>
    </w:p>
    <w:p>
      <w:pPr>
        <w:jc w:val="left"/>
        <w:rPr>
          <w:rFonts w:hint="eastAsia" w:ascii="仿宋_GB2312" w:hAnsi="宋体" w:eastAsia="仿宋_GB2312"/>
          <w:b/>
          <w:color w:val="000000"/>
          <w:szCs w:val="21"/>
        </w:rPr>
      </w:pPr>
      <w:r>
        <w:rPr>
          <w:rFonts w:hint="eastAsia" w:ascii="仿宋_GB2312" w:hAnsi="宋体" w:eastAsia="仿宋_GB2312"/>
          <w:b/>
          <w:color w:val="000000"/>
          <w:szCs w:val="21"/>
        </w:rPr>
        <w:t>附件12</w:t>
      </w: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证明报价人中选后有能力履行本合同的其它证明文件。</w:t>
      </w: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jc w:val="left"/>
        <w:rPr>
          <w:rFonts w:hint="eastAsia" w:ascii="仿宋_GB2312" w:hAnsi="宋体" w:eastAsia="仿宋_GB2312"/>
          <w:b/>
          <w:color w:val="000000"/>
          <w:sz w:val="28"/>
          <w:szCs w:val="28"/>
        </w:rPr>
      </w:pPr>
    </w:p>
    <w:p>
      <w:pPr>
        <w:widowControl/>
        <w:ind w:firstLine="560" w:firstLineChars="200"/>
        <w:jc w:val="right"/>
        <w:rPr>
          <w:rFonts w:ascii="仿宋_GB2312" w:hAnsi="宋体" w:eastAsia="仿宋_GB2312"/>
          <w:sz w:val="28"/>
          <w:szCs w:val="28"/>
        </w:rPr>
      </w:pPr>
      <w:r>
        <w:rPr>
          <w:rFonts w:hint="eastAsia" w:ascii="仿宋_GB2312" w:hAnsi="宋体" w:eastAsia="仿宋_GB2312"/>
          <w:sz w:val="28"/>
          <w:szCs w:val="28"/>
        </w:rPr>
        <w:t>投标人名称：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（并加盖公章）</w:t>
      </w:r>
    </w:p>
    <w:p>
      <w:pPr>
        <w:widowControl/>
        <w:ind w:firstLine="560" w:firstLineChars="200"/>
        <w:jc w:val="right"/>
        <w:rPr>
          <w:rFonts w:ascii="仿宋_GB2312" w:hAnsi="宋体" w:eastAsia="仿宋_GB2312"/>
          <w:sz w:val="28"/>
          <w:szCs w:val="28"/>
        </w:rPr>
      </w:pPr>
    </w:p>
    <w:p>
      <w:pPr>
        <w:widowControl/>
        <w:ind w:firstLine="560" w:firstLineChars="200"/>
        <w:jc w:val="right"/>
        <w:rPr>
          <w:rFonts w:ascii="仿宋_GB2312" w:hAnsi="宋体" w:eastAsia="仿宋_GB2312"/>
          <w:sz w:val="28"/>
          <w:szCs w:val="28"/>
        </w:rPr>
      </w:pPr>
    </w:p>
    <w:p>
      <w:pPr>
        <w:widowControl/>
        <w:ind w:firstLine="560" w:firstLineChars="200"/>
        <w:jc w:val="right"/>
        <w:rPr>
          <w:rFonts w:ascii="仿宋_GB2312" w:hAnsi="宋体" w:eastAsia="仿宋_GB2312"/>
          <w:sz w:val="28"/>
          <w:szCs w:val="28"/>
        </w:rPr>
      </w:pPr>
      <w:r>
        <w:rPr>
          <w:rFonts w:hint="eastAsia" w:ascii="仿宋_GB2312" w:hAnsi="宋体" w:eastAsia="仿宋_GB2312"/>
          <w:sz w:val="28"/>
          <w:szCs w:val="28"/>
        </w:rPr>
        <w:t>法定代表人或委托代理人：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（签字）</w:t>
      </w:r>
    </w:p>
    <w:p>
      <w:pPr>
        <w:widowControl/>
        <w:ind w:right="480"/>
        <w:jc w:val="center"/>
        <w:rPr>
          <w:rFonts w:ascii="仿宋_GB2312" w:hAnsi="宋体" w:eastAsia="仿宋_GB2312"/>
          <w:sz w:val="28"/>
          <w:szCs w:val="28"/>
        </w:rPr>
      </w:pPr>
    </w:p>
    <w:p>
      <w:pPr>
        <w:widowControl/>
        <w:ind w:right="480"/>
        <w:jc w:val="center"/>
        <w:rPr>
          <w:rFonts w:ascii="仿宋_GB2312" w:hAnsi="宋体" w:eastAsia="仿宋_GB2312"/>
          <w:sz w:val="28"/>
          <w:szCs w:val="28"/>
        </w:rPr>
      </w:pPr>
      <w:r>
        <w:rPr>
          <w:rFonts w:hint="eastAsia" w:ascii="仿宋_GB2312" w:hAnsi="宋体" w:eastAsia="仿宋_GB2312"/>
          <w:sz w:val="28"/>
          <w:szCs w:val="28"/>
        </w:rPr>
        <w:t>日期：     年   月  日</w:t>
      </w:r>
    </w:p>
    <w:p>
      <w:pPr>
        <w:widowControl/>
        <w:jc w:val="left"/>
        <w:rPr>
          <w:rFonts w:ascii="仿宋_GB2312" w:hAnsi="宋体" w:eastAsia="仿宋_GB2312"/>
          <w:sz w:val="28"/>
          <w:szCs w:val="28"/>
        </w:rPr>
        <w:sectPr>
          <w:pgSz w:w="11906" w:h="16838"/>
          <w:pgMar w:top="1440" w:right="1797" w:bottom="1440" w:left="1797" w:header="851" w:footer="992" w:gutter="0"/>
          <w:cols w:space="425" w:num="1"/>
          <w:docGrid w:linePitch="312" w:charSpace="0"/>
        </w:sectPr>
      </w:pPr>
    </w:p>
    <w:p>
      <w:pPr>
        <w:widowControl/>
        <w:jc w:val="left"/>
        <w:rPr>
          <w:rFonts w:ascii="仿宋_GB2312" w:hAnsi="宋体" w:eastAsia="仿宋_GB2312"/>
          <w:b/>
          <w:szCs w:val="21"/>
        </w:rPr>
      </w:pPr>
      <w:r>
        <w:rPr>
          <w:rFonts w:hint="eastAsia" w:ascii="仿宋_GB2312" w:hAnsi="宋体" w:eastAsia="仿宋_GB2312"/>
          <w:b/>
          <w:szCs w:val="21"/>
        </w:rPr>
        <w:t>附件13</w:t>
      </w:r>
    </w:p>
    <w:p>
      <w:pPr>
        <w:widowControl/>
        <w:jc w:val="center"/>
        <w:rPr>
          <w:rFonts w:ascii="仿宋_GB2312" w:hAnsi="宋体" w:eastAsia="仿宋_GB2312"/>
          <w:b/>
          <w:sz w:val="32"/>
          <w:szCs w:val="32"/>
        </w:rPr>
      </w:pPr>
      <w:r>
        <w:rPr>
          <w:rFonts w:hint="eastAsia" w:ascii="仿宋_GB2312" w:hAnsi="宋体" w:eastAsia="仿宋_GB2312"/>
          <w:b/>
          <w:sz w:val="32"/>
          <w:szCs w:val="32"/>
        </w:rPr>
        <w:t>投标人资格证明文件</w:t>
      </w:r>
    </w:p>
    <w:p>
      <w:pPr>
        <w:widowControl/>
        <w:ind w:right="480"/>
        <w:rPr>
          <w:rFonts w:ascii="仿宋_GB2312" w:hAnsi="宋体" w:eastAsia="仿宋_GB2312"/>
          <w:sz w:val="24"/>
        </w:rPr>
      </w:pPr>
    </w:p>
    <w:p>
      <w:pPr>
        <w:widowControl/>
        <w:spacing w:line="360" w:lineRule="auto"/>
        <w:rPr>
          <w:rFonts w:ascii="仿宋_GB2312" w:hAnsi="宋体" w:eastAsia="仿宋_GB2312"/>
          <w:sz w:val="28"/>
          <w:szCs w:val="28"/>
        </w:rPr>
      </w:pPr>
      <w:r>
        <w:rPr>
          <w:rFonts w:hint="eastAsia" w:ascii="仿宋_GB2312" w:hAnsi="宋体" w:eastAsia="仿宋_GB2312"/>
          <w:sz w:val="28"/>
          <w:szCs w:val="28"/>
        </w:rPr>
        <w:t>重庆轮船（集团)有限公司太平洋船务分公司：</w:t>
      </w:r>
    </w:p>
    <w:p>
      <w:pPr>
        <w:widowControl/>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关于贵司于</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日发出的船舶保险和船舶货物运输保险采购招标项目的投标邀请，我公司愿意参加投标，并提交的下列文件以证明真实性和准确性。</w:t>
      </w:r>
    </w:p>
    <w:p>
      <w:pPr>
        <w:widowControl/>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1、营业执照（复印件加盖公章）；</w:t>
      </w:r>
    </w:p>
    <w:p>
      <w:pPr>
        <w:widowControl/>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2、保险公司法人许可证（复印件加盖公章）； </w:t>
      </w:r>
    </w:p>
    <w:p>
      <w:pPr>
        <w:widowControl/>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3、经营保险业务许可证（复印件加盖公章）； </w:t>
      </w:r>
    </w:p>
    <w:p>
      <w:pPr>
        <w:widowControl/>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4、保险营销服务许可证（复印件加盖公章）； </w:t>
      </w:r>
    </w:p>
    <w:p>
      <w:pPr>
        <w:widowControl/>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5、其它证照（复印件加盖公章）:</w:t>
      </w:r>
    </w:p>
    <w:p>
      <w:pPr>
        <w:widowControl/>
        <w:ind w:firstLine="480" w:firstLineChars="200"/>
        <w:rPr>
          <w:rFonts w:ascii="仿宋_GB2312" w:hAnsi="宋体" w:eastAsia="仿宋_GB2312"/>
          <w:sz w:val="24"/>
        </w:rPr>
      </w:pPr>
    </w:p>
    <w:p>
      <w:pPr>
        <w:widowControl/>
        <w:ind w:firstLine="480" w:firstLineChars="200"/>
        <w:rPr>
          <w:rFonts w:ascii="仿宋_GB2312" w:hAnsi="宋体" w:eastAsia="仿宋_GB2312"/>
          <w:sz w:val="24"/>
        </w:rPr>
      </w:pPr>
    </w:p>
    <w:p>
      <w:pPr>
        <w:widowControl/>
        <w:ind w:firstLine="480" w:firstLineChars="200"/>
        <w:rPr>
          <w:rFonts w:ascii="仿宋_GB2312" w:hAnsi="宋体" w:eastAsia="仿宋_GB2312"/>
          <w:sz w:val="24"/>
        </w:rPr>
      </w:pPr>
    </w:p>
    <w:p>
      <w:pPr>
        <w:widowControl/>
        <w:ind w:firstLine="560" w:firstLineChars="200"/>
        <w:jc w:val="right"/>
        <w:rPr>
          <w:rFonts w:ascii="仿宋_GB2312" w:hAnsi="宋体" w:eastAsia="仿宋_GB2312"/>
          <w:sz w:val="28"/>
          <w:szCs w:val="28"/>
        </w:rPr>
      </w:pPr>
      <w:r>
        <w:rPr>
          <w:rFonts w:hint="eastAsia" w:ascii="仿宋_GB2312" w:hAnsi="宋体" w:eastAsia="仿宋_GB2312"/>
          <w:sz w:val="28"/>
          <w:szCs w:val="28"/>
        </w:rPr>
        <w:t>投标人名称：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（并加盖公章）</w:t>
      </w:r>
    </w:p>
    <w:p>
      <w:pPr>
        <w:widowControl/>
        <w:ind w:firstLine="560" w:firstLineChars="200"/>
        <w:jc w:val="right"/>
        <w:rPr>
          <w:rFonts w:ascii="仿宋_GB2312" w:hAnsi="宋体" w:eastAsia="仿宋_GB2312"/>
          <w:sz w:val="28"/>
          <w:szCs w:val="28"/>
        </w:rPr>
      </w:pPr>
    </w:p>
    <w:p>
      <w:pPr>
        <w:widowControl/>
        <w:ind w:firstLine="560" w:firstLineChars="200"/>
        <w:jc w:val="right"/>
        <w:rPr>
          <w:rFonts w:ascii="仿宋_GB2312" w:hAnsi="宋体" w:eastAsia="仿宋_GB2312"/>
          <w:sz w:val="28"/>
          <w:szCs w:val="28"/>
        </w:rPr>
      </w:pPr>
    </w:p>
    <w:p>
      <w:pPr>
        <w:widowControl/>
        <w:ind w:firstLine="560" w:firstLineChars="200"/>
        <w:jc w:val="right"/>
        <w:rPr>
          <w:rFonts w:ascii="仿宋_GB2312" w:hAnsi="宋体" w:eastAsia="仿宋_GB2312"/>
          <w:sz w:val="28"/>
          <w:szCs w:val="28"/>
        </w:rPr>
      </w:pPr>
      <w:r>
        <w:rPr>
          <w:rFonts w:hint="eastAsia" w:ascii="仿宋_GB2312" w:hAnsi="宋体" w:eastAsia="仿宋_GB2312"/>
          <w:sz w:val="28"/>
          <w:szCs w:val="28"/>
        </w:rPr>
        <w:t>法定代表人或委托代理人：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（签字）</w:t>
      </w:r>
    </w:p>
    <w:p>
      <w:pPr>
        <w:widowControl/>
        <w:ind w:right="480"/>
        <w:jc w:val="center"/>
        <w:rPr>
          <w:rFonts w:ascii="仿宋_GB2312" w:hAnsi="宋体" w:eastAsia="仿宋_GB2312"/>
          <w:sz w:val="28"/>
          <w:szCs w:val="28"/>
        </w:rPr>
      </w:pPr>
    </w:p>
    <w:p>
      <w:pPr>
        <w:widowControl/>
        <w:ind w:right="480"/>
        <w:jc w:val="center"/>
        <w:rPr>
          <w:rFonts w:ascii="仿宋_GB2312" w:hAnsi="宋体" w:eastAsia="仿宋_GB2312"/>
          <w:sz w:val="28"/>
          <w:szCs w:val="28"/>
        </w:rPr>
      </w:pPr>
      <w:r>
        <w:rPr>
          <w:rFonts w:hint="eastAsia" w:ascii="仿宋_GB2312" w:hAnsi="宋体" w:eastAsia="仿宋_GB2312"/>
          <w:sz w:val="28"/>
          <w:szCs w:val="28"/>
        </w:rPr>
        <w:t>日期：     年   月  日</w:t>
      </w:r>
    </w:p>
    <w:p>
      <w:pPr>
        <w:jc w:val="center"/>
        <w:rPr>
          <w:rFonts w:hint="eastAsia" w:ascii="仿宋_GB2312" w:hAnsi="宋体" w:eastAsia="仿宋_GB2312"/>
          <w:b/>
          <w:color w:val="000000"/>
          <w:sz w:val="30"/>
          <w:szCs w:val="30"/>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Cs w:val="21"/>
        </w:rPr>
      </w:pPr>
      <w:r>
        <w:rPr>
          <w:rFonts w:hint="eastAsia" w:ascii="仿宋_GB2312" w:hAnsi="宋体" w:eastAsia="仿宋_GB2312"/>
          <w:b/>
          <w:color w:val="000000"/>
          <w:szCs w:val="21"/>
        </w:rPr>
        <w:t>附件14</w:t>
      </w:r>
    </w:p>
    <w:p>
      <w:pPr>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船舶保险行业规范管理办法</w:t>
      </w:r>
    </w:p>
    <w:p>
      <w:pPr>
        <w:jc w:val="center"/>
        <w:rPr>
          <w:rFonts w:hint="eastAsia" w:ascii="仿宋_GB2312" w:hAnsi="宋体" w:eastAsia="仿宋_GB2312"/>
          <w:b/>
          <w:color w:val="000000"/>
          <w:sz w:val="28"/>
          <w:szCs w:val="28"/>
        </w:rPr>
      </w:pPr>
    </w:p>
    <w:p>
      <w:pPr>
        <w:rPr>
          <w:rFonts w:hint="eastAsia" w:ascii="仿宋_GB2312" w:hAnsi="宋体" w:eastAsia="仿宋_GB2312"/>
          <w:color w:val="000000"/>
          <w:sz w:val="28"/>
          <w:szCs w:val="28"/>
        </w:rPr>
      </w:pPr>
      <w:r>
        <w:rPr>
          <w:rFonts w:hint="eastAsia" w:ascii="仿宋_GB2312" w:hAnsi="宋体" w:eastAsia="仿宋_GB2312"/>
          <w:color w:val="000000"/>
          <w:sz w:val="28"/>
          <w:szCs w:val="28"/>
        </w:rPr>
        <w:t>（涉及船舶保险费用的各项费率核算依据）</w:t>
      </w: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widowControl/>
        <w:ind w:firstLine="560" w:firstLineChars="200"/>
        <w:jc w:val="right"/>
        <w:rPr>
          <w:rFonts w:ascii="仿宋_GB2312" w:hAnsi="宋体" w:eastAsia="仿宋_GB2312"/>
          <w:sz w:val="28"/>
          <w:szCs w:val="28"/>
        </w:rPr>
      </w:pPr>
      <w:r>
        <w:rPr>
          <w:rFonts w:hint="eastAsia" w:ascii="仿宋_GB2312" w:hAnsi="宋体" w:eastAsia="仿宋_GB2312"/>
          <w:sz w:val="28"/>
          <w:szCs w:val="28"/>
        </w:rPr>
        <w:t>投标人名称：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（并加盖公章）</w:t>
      </w:r>
    </w:p>
    <w:p>
      <w:pPr>
        <w:widowControl/>
        <w:ind w:firstLine="560" w:firstLineChars="200"/>
        <w:jc w:val="right"/>
        <w:rPr>
          <w:rFonts w:ascii="仿宋_GB2312" w:hAnsi="宋体" w:eastAsia="仿宋_GB2312"/>
          <w:sz w:val="28"/>
          <w:szCs w:val="28"/>
        </w:rPr>
      </w:pPr>
    </w:p>
    <w:p>
      <w:pPr>
        <w:widowControl/>
        <w:ind w:firstLine="560" w:firstLineChars="200"/>
        <w:jc w:val="right"/>
        <w:rPr>
          <w:rFonts w:ascii="仿宋_GB2312" w:hAnsi="宋体" w:eastAsia="仿宋_GB2312"/>
          <w:sz w:val="28"/>
          <w:szCs w:val="28"/>
        </w:rPr>
      </w:pPr>
    </w:p>
    <w:p>
      <w:pPr>
        <w:widowControl/>
        <w:ind w:firstLine="560" w:firstLineChars="200"/>
        <w:jc w:val="right"/>
        <w:rPr>
          <w:rFonts w:ascii="仿宋_GB2312" w:hAnsi="宋体" w:eastAsia="仿宋_GB2312"/>
          <w:sz w:val="28"/>
          <w:szCs w:val="28"/>
        </w:rPr>
      </w:pPr>
      <w:r>
        <w:rPr>
          <w:rFonts w:hint="eastAsia" w:ascii="仿宋_GB2312" w:hAnsi="宋体" w:eastAsia="仿宋_GB2312"/>
          <w:sz w:val="28"/>
          <w:szCs w:val="28"/>
        </w:rPr>
        <w:t>法定代表人或委托代理人：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（签字）</w:t>
      </w:r>
    </w:p>
    <w:p>
      <w:pPr>
        <w:widowControl/>
        <w:ind w:right="480"/>
        <w:jc w:val="center"/>
        <w:rPr>
          <w:rFonts w:ascii="仿宋_GB2312" w:hAnsi="宋体" w:eastAsia="仿宋_GB2312"/>
          <w:sz w:val="28"/>
          <w:szCs w:val="28"/>
        </w:rPr>
      </w:pPr>
    </w:p>
    <w:p>
      <w:pPr>
        <w:widowControl/>
        <w:ind w:right="480"/>
        <w:jc w:val="center"/>
        <w:rPr>
          <w:rFonts w:ascii="仿宋_GB2312" w:hAnsi="宋体" w:eastAsia="仿宋_GB2312"/>
          <w:sz w:val="28"/>
          <w:szCs w:val="28"/>
        </w:rPr>
      </w:pPr>
      <w:r>
        <w:rPr>
          <w:rFonts w:hint="eastAsia" w:ascii="仿宋_GB2312" w:hAnsi="宋体" w:eastAsia="仿宋_GB2312"/>
          <w:sz w:val="28"/>
          <w:szCs w:val="28"/>
        </w:rPr>
        <w:t>日期：     年   月  日</w:t>
      </w:r>
    </w:p>
    <w:p>
      <w:pPr>
        <w:widowControl/>
        <w:jc w:val="left"/>
        <w:rPr>
          <w:rFonts w:ascii="仿宋_GB2312" w:hAnsi="宋体" w:eastAsia="仿宋_GB2312"/>
          <w:sz w:val="28"/>
          <w:szCs w:val="28"/>
        </w:rPr>
        <w:sectPr>
          <w:pgSz w:w="11906" w:h="16838"/>
          <w:pgMar w:top="1440" w:right="1797" w:bottom="1440" w:left="1797" w:header="851" w:footer="992" w:gutter="0"/>
          <w:cols w:space="425" w:num="1"/>
          <w:docGrid w:linePitch="312" w:charSpace="0"/>
        </w:sectPr>
      </w:pPr>
    </w:p>
    <w:p>
      <w:pPr>
        <w:rPr>
          <w:rFonts w:hint="eastAsia" w:ascii="仿宋_GB2312" w:hAnsi="宋体" w:eastAsia="仿宋_GB2312"/>
          <w:b/>
          <w:color w:val="000000"/>
          <w:szCs w:val="21"/>
        </w:rPr>
      </w:pPr>
      <w:r>
        <w:rPr>
          <w:rFonts w:hint="eastAsia" w:ascii="仿宋_GB2312" w:hAnsi="宋体" w:eastAsia="仿宋_GB2312"/>
          <w:b/>
          <w:color w:val="000000"/>
          <w:szCs w:val="21"/>
        </w:rPr>
        <w:t>附件15</w:t>
      </w:r>
    </w:p>
    <w:p>
      <w:pPr>
        <w:jc w:val="center"/>
        <w:rPr>
          <w:rFonts w:hint="eastAsia" w:ascii="仿宋_GB2312" w:hAnsi="宋体" w:eastAsia="仿宋_GB2312"/>
          <w:b/>
          <w:color w:val="000000"/>
          <w:sz w:val="18"/>
          <w:szCs w:val="18"/>
        </w:rPr>
      </w:pPr>
      <w:r>
        <w:rPr>
          <w:rFonts w:hint="eastAsia" w:ascii="仿宋_GB2312" w:hAnsi="宋体" w:eastAsia="仿宋_GB2312"/>
          <w:b/>
          <w:sz w:val="32"/>
          <w:szCs w:val="32"/>
        </w:rPr>
        <w:t>投标人认为需要加以说明的其他内容</w:t>
      </w:r>
    </w:p>
    <w:p>
      <w:pPr>
        <w:rPr>
          <w:rFonts w:hint="eastAsia" w:ascii="仿宋_GB2312" w:hAnsi="宋体" w:eastAsia="仿宋_GB2312"/>
          <w:b/>
          <w:color w:val="000000"/>
          <w:sz w:val="18"/>
          <w:szCs w:val="18"/>
        </w:rPr>
      </w:pPr>
    </w:p>
    <w:p>
      <w:pPr>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（涉及核算保险费用时投标人可以给予的优惠，调整后的费率和系数以及其他优惠方式加以说明）</w:t>
      </w: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18"/>
          <w:szCs w:val="18"/>
        </w:rPr>
      </w:pPr>
    </w:p>
    <w:p>
      <w:pPr>
        <w:rPr>
          <w:rFonts w:hint="eastAsia" w:ascii="仿宋_GB2312" w:hAnsi="宋体" w:eastAsia="仿宋_GB2312"/>
          <w:b/>
          <w:color w:val="000000"/>
          <w:sz w:val="28"/>
          <w:szCs w:val="28"/>
        </w:rPr>
      </w:pPr>
    </w:p>
    <w:p>
      <w:pPr>
        <w:widowControl/>
        <w:jc w:val="left"/>
        <w:rPr>
          <w:rFonts w:ascii="仿宋_GB2312" w:hAnsi="宋体" w:eastAsia="仿宋_GB2312"/>
          <w:b/>
          <w:sz w:val="28"/>
          <w:szCs w:val="28"/>
        </w:rPr>
      </w:pPr>
    </w:p>
    <w:p>
      <w:pPr>
        <w:widowControl/>
        <w:jc w:val="left"/>
        <w:rPr>
          <w:rFonts w:ascii="仿宋_GB2312" w:hAnsi="宋体" w:eastAsia="仿宋_GB2312"/>
          <w:b/>
          <w:sz w:val="28"/>
          <w:szCs w:val="28"/>
        </w:rPr>
      </w:pPr>
    </w:p>
    <w:p>
      <w:pPr>
        <w:widowControl/>
        <w:ind w:firstLine="560" w:firstLineChars="200"/>
        <w:jc w:val="right"/>
        <w:rPr>
          <w:rFonts w:ascii="仿宋_GB2312" w:hAnsi="宋体" w:eastAsia="仿宋_GB2312"/>
          <w:sz w:val="28"/>
          <w:szCs w:val="28"/>
        </w:rPr>
      </w:pPr>
      <w:r>
        <w:rPr>
          <w:rFonts w:hint="eastAsia" w:ascii="仿宋_GB2312" w:hAnsi="宋体" w:eastAsia="仿宋_GB2312"/>
          <w:sz w:val="28"/>
          <w:szCs w:val="28"/>
        </w:rPr>
        <w:t>投标人名称：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（并加盖公章）</w:t>
      </w:r>
    </w:p>
    <w:p>
      <w:pPr>
        <w:widowControl/>
        <w:ind w:firstLine="560" w:firstLineChars="200"/>
        <w:jc w:val="right"/>
        <w:rPr>
          <w:rFonts w:ascii="仿宋_GB2312" w:hAnsi="宋体" w:eastAsia="仿宋_GB2312"/>
          <w:sz w:val="28"/>
          <w:szCs w:val="28"/>
        </w:rPr>
      </w:pPr>
    </w:p>
    <w:p>
      <w:pPr>
        <w:widowControl/>
        <w:ind w:firstLine="560" w:firstLineChars="200"/>
        <w:jc w:val="right"/>
        <w:rPr>
          <w:rFonts w:ascii="仿宋_GB2312" w:hAnsi="宋体" w:eastAsia="仿宋_GB2312"/>
          <w:sz w:val="28"/>
          <w:szCs w:val="28"/>
        </w:rPr>
      </w:pPr>
    </w:p>
    <w:p>
      <w:pPr>
        <w:widowControl/>
        <w:ind w:firstLine="560" w:firstLineChars="200"/>
        <w:jc w:val="right"/>
        <w:rPr>
          <w:rFonts w:ascii="仿宋_GB2312" w:hAnsi="宋体" w:eastAsia="仿宋_GB2312"/>
          <w:sz w:val="28"/>
          <w:szCs w:val="28"/>
        </w:rPr>
      </w:pPr>
      <w:r>
        <w:rPr>
          <w:rFonts w:hint="eastAsia" w:ascii="仿宋_GB2312" w:hAnsi="宋体" w:eastAsia="仿宋_GB2312"/>
          <w:sz w:val="28"/>
          <w:szCs w:val="28"/>
        </w:rPr>
        <w:t>法定代表人或委托代理人：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（签字）</w:t>
      </w:r>
    </w:p>
    <w:p>
      <w:pPr>
        <w:widowControl/>
        <w:ind w:right="480"/>
        <w:jc w:val="center"/>
        <w:rPr>
          <w:rFonts w:ascii="仿宋_GB2312" w:hAnsi="宋体" w:eastAsia="仿宋_GB2312"/>
          <w:sz w:val="28"/>
          <w:szCs w:val="28"/>
        </w:rPr>
      </w:pPr>
    </w:p>
    <w:p>
      <w:pPr>
        <w:widowControl/>
        <w:ind w:right="480"/>
        <w:jc w:val="right"/>
        <w:rPr>
          <w:rFonts w:ascii="仿宋_GB2312" w:hAnsi="宋体" w:eastAsia="仿宋_GB2312"/>
          <w:sz w:val="28"/>
          <w:szCs w:val="28"/>
        </w:rPr>
      </w:pPr>
      <w:r>
        <w:rPr>
          <w:rFonts w:hint="eastAsia" w:ascii="仿宋_GB2312" w:hAnsi="宋体" w:eastAsia="仿宋_GB2312"/>
          <w:sz w:val="28"/>
          <w:szCs w:val="28"/>
        </w:rPr>
        <w:t>日期：     年   月  日</w:t>
      </w: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p>
    <w:p>
      <w:pPr>
        <w:jc w:val="center"/>
        <w:rPr>
          <w:rFonts w:hint="eastAsia" w:ascii="仿宋_GB2312" w:hAnsi="宋体" w:eastAsia="仿宋_GB2312"/>
          <w:b/>
          <w:color w:val="000000"/>
          <w:sz w:val="30"/>
          <w:szCs w:val="30"/>
        </w:rPr>
      </w:pPr>
      <w:r>
        <w:rPr>
          <w:rFonts w:hint="eastAsia" w:ascii="仿宋_GB2312" w:hAnsi="宋体" w:eastAsia="仿宋_GB2312"/>
          <w:b/>
          <w:color w:val="000000"/>
          <w:sz w:val="30"/>
          <w:szCs w:val="30"/>
        </w:rPr>
        <w:t>第四部分  合同条款</w:t>
      </w:r>
    </w:p>
    <w:p>
      <w:pPr>
        <w:spacing w:line="480" w:lineRule="exact"/>
        <w:rPr>
          <w:rFonts w:hint="eastAsia" w:ascii="仿宋_GB2312" w:hAnsi="宋体" w:eastAsia="仿宋_GB2312"/>
          <w:b/>
          <w:color w:val="000000"/>
          <w:sz w:val="28"/>
          <w:szCs w:val="28"/>
        </w:rPr>
      </w:pPr>
    </w:p>
    <w:p>
      <w:pPr>
        <w:spacing w:line="480" w:lineRule="exact"/>
        <w:jc w:val="left"/>
        <w:rPr>
          <w:rFonts w:ascii="仿宋_GB2312" w:hAnsi="宋体" w:eastAsia="仿宋_GB2312"/>
          <w:sz w:val="28"/>
          <w:szCs w:val="28"/>
        </w:rPr>
      </w:pPr>
      <w:r>
        <w:rPr>
          <w:rFonts w:hint="eastAsia" w:ascii="仿宋_GB2312" w:hAnsi="宋体" w:eastAsia="仿宋_GB2312"/>
          <w:sz w:val="28"/>
          <w:szCs w:val="28"/>
        </w:rPr>
        <w:t>甲方（需方）：重庆轮船（集团)有限公司太平洋船务分公司</w:t>
      </w:r>
    </w:p>
    <w:p>
      <w:pPr>
        <w:spacing w:line="480" w:lineRule="exact"/>
        <w:jc w:val="left"/>
        <w:rPr>
          <w:rFonts w:ascii="仿宋_GB2312" w:hAnsi="宋体" w:eastAsia="仿宋_GB2312"/>
          <w:sz w:val="28"/>
          <w:szCs w:val="28"/>
        </w:rPr>
      </w:pPr>
      <w:r>
        <w:rPr>
          <w:rFonts w:hint="eastAsia" w:ascii="仿宋_GB2312" w:hAnsi="宋体" w:eastAsia="仿宋_GB2312"/>
          <w:sz w:val="28"/>
          <w:szCs w:val="28"/>
        </w:rPr>
        <w:t>乙方（供方）：</w:t>
      </w:r>
    </w:p>
    <w:p>
      <w:pPr>
        <w:spacing w:line="480" w:lineRule="exact"/>
        <w:ind w:firstLine="548" w:firstLineChars="196"/>
        <w:jc w:val="left"/>
        <w:rPr>
          <w:rFonts w:ascii="仿宋_GB2312" w:hAnsi="宋体" w:eastAsia="仿宋_GB2312"/>
          <w:sz w:val="28"/>
          <w:szCs w:val="28"/>
        </w:rPr>
      </w:pPr>
      <w:r>
        <w:rPr>
          <w:rFonts w:hint="eastAsia" w:ascii="仿宋_GB2312" w:hAnsi="宋体" w:eastAsia="仿宋_GB2312"/>
          <w:sz w:val="28"/>
          <w:szCs w:val="28"/>
        </w:rPr>
        <w:t>甲乙双方本着平等、互惠、互利、共同发展的原则，经友好协商，就船舶保险事宜达成如下协议：</w:t>
      </w:r>
    </w:p>
    <w:p>
      <w:pPr>
        <w:spacing w:line="480" w:lineRule="exact"/>
        <w:rPr>
          <w:rFonts w:ascii="仿宋_GB2312" w:hAnsi="宋体" w:eastAsia="仿宋_GB2312" w:cs="宋体"/>
          <w:b/>
          <w:color w:val="000000"/>
          <w:sz w:val="28"/>
          <w:szCs w:val="28"/>
        </w:rPr>
      </w:pPr>
      <w:r>
        <w:rPr>
          <w:rFonts w:hint="eastAsia" w:ascii="仿宋_GB2312" w:hAnsi="宋体" w:eastAsia="仿宋_GB2312"/>
          <w:b/>
          <w:color w:val="000000"/>
          <w:sz w:val="28"/>
          <w:szCs w:val="28"/>
        </w:rPr>
        <w:t xml:space="preserve">    一、标的保险原</w:t>
      </w:r>
      <w:r>
        <w:rPr>
          <w:rFonts w:hint="eastAsia" w:ascii="仿宋_GB2312" w:hAnsi="宋体" w:eastAsia="仿宋_GB2312" w:cs="宋体"/>
          <w:b/>
          <w:color w:val="000000"/>
          <w:sz w:val="28"/>
          <w:szCs w:val="28"/>
        </w:rPr>
        <w:t>则</w:t>
      </w:r>
    </w:p>
    <w:p>
      <w:pPr>
        <w:spacing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1、甲方标的保险险种：船舶险及其螺旋浆等单独损失附加险和四分之一碰撞责任险以及船舶货物运输保险。</w:t>
      </w:r>
    </w:p>
    <w:p>
      <w:pPr>
        <w:spacing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2、甲方船舶应</w:t>
      </w:r>
      <w:r>
        <w:rPr>
          <w:rFonts w:ascii="仿宋_GB2312" w:hAnsi="宋体" w:eastAsia="仿宋_GB2312"/>
          <w:color w:val="000000"/>
          <w:sz w:val="28"/>
          <w:szCs w:val="28"/>
        </w:rPr>
        <w:t>严格遵守港航监督部门制定的各项安全航行规则和制度，按期做好保险船舶的管理、检验和修理，确保船舶的适航性。</w:t>
      </w:r>
    </w:p>
    <w:p>
      <w:pPr>
        <w:spacing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3、如甲方标的险种发生变更或新增加险种，应提前一周通知乙方核算保险费用。</w:t>
      </w:r>
    </w:p>
    <w:p>
      <w:pPr>
        <w:spacing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4、乙方按甲方要求对标的应</w:t>
      </w:r>
      <w:r>
        <w:rPr>
          <w:rFonts w:ascii="仿宋_GB2312" w:hAnsi="宋体" w:eastAsia="仿宋_GB2312"/>
          <w:color w:val="000000"/>
          <w:sz w:val="28"/>
          <w:szCs w:val="28"/>
        </w:rPr>
        <w:t>按照沿海内河船舶保险条款和保险单载明的条件承保</w:t>
      </w:r>
      <w:r>
        <w:rPr>
          <w:rFonts w:hint="eastAsia" w:ascii="仿宋_GB2312" w:hAnsi="宋体" w:eastAsia="仿宋_GB2312"/>
          <w:color w:val="000000"/>
          <w:sz w:val="28"/>
          <w:szCs w:val="28"/>
        </w:rPr>
        <w:t>，甲方需遵守乙方的内河船舶保险条款。</w:t>
      </w:r>
    </w:p>
    <w:p>
      <w:pPr>
        <w:spacing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5、乙方出具的保险单上包括但不限于以下信息：被保险人信息、船舶信息、险别（含附加险别）、费率、免赔金额、保险金额、保险价值、保险费用等。</w:t>
      </w:r>
    </w:p>
    <w:p>
      <w:pPr>
        <w:spacing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6、乙方应按《船舶保险行业规范管理办法》核算保险费用。</w:t>
      </w:r>
    </w:p>
    <w:p>
      <w:pPr>
        <w:spacing w:line="480" w:lineRule="exact"/>
        <w:ind w:firstLine="555"/>
        <w:rPr>
          <w:rFonts w:hint="eastAsia" w:ascii="仿宋_GB2312" w:hAnsi="宋体" w:eastAsia="仿宋_GB2312"/>
          <w:b/>
          <w:color w:val="000000"/>
          <w:sz w:val="28"/>
          <w:szCs w:val="28"/>
        </w:rPr>
      </w:pPr>
      <w:r>
        <w:rPr>
          <w:rFonts w:hint="eastAsia" w:ascii="仿宋_GB2312" w:hAnsi="宋体" w:eastAsia="仿宋_GB2312"/>
          <w:b/>
          <w:color w:val="000000"/>
          <w:sz w:val="28"/>
          <w:szCs w:val="28"/>
        </w:rPr>
        <w:t>二、标的的保险费用确定及结算方式</w:t>
      </w:r>
    </w:p>
    <w:p>
      <w:pPr>
        <w:spacing w:line="480" w:lineRule="exact"/>
        <w:ind w:firstLine="555"/>
        <w:rPr>
          <w:rFonts w:hint="eastAsia" w:ascii="仿宋_GB2312" w:hAnsi="宋体" w:eastAsia="仿宋_GB2312"/>
          <w:color w:val="000000"/>
          <w:sz w:val="28"/>
          <w:szCs w:val="28"/>
        </w:rPr>
      </w:pPr>
      <w:r>
        <w:rPr>
          <w:rFonts w:hint="eastAsia" w:ascii="仿宋_GB2312" w:hAnsi="宋体" w:eastAsia="仿宋_GB2312"/>
          <w:color w:val="000000"/>
          <w:sz w:val="28"/>
          <w:szCs w:val="28"/>
        </w:rPr>
        <w:t>1、乙方根据投标书中的承诺核算出标的保险费用后，应通知甲方予以确定。</w:t>
      </w:r>
    </w:p>
    <w:p>
      <w:pPr>
        <w:spacing w:line="480" w:lineRule="exact"/>
        <w:ind w:firstLine="555"/>
        <w:rPr>
          <w:rFonts w:hint="eastAsia" w:ascii="仿宋_GB2312" w:hAnsi="宋体" w:eastAsia="仿宋_GB2312"/>
          <w:color w:val="000000"/>
          <w:sz w:val="28"/>
          <w:szCs w:val="28"/>
        </w:rPr>
      </w:pPr>
      <w:r>
        <w:rPr>
          <w:rFonts w:hint="eastAsia" w:ascii="仿宋_GB2312" w:hAnsi="宋体" w:eastAsia="仿宋_GB2312"/>
          <w:color w:val="000000"/>
          <w:sz w:val="28"/>
          <w:szCs w:val="28"/>
        </w:rPr>
        <w:t>2、考虑到标的保险周期的不定性，甲方按</w:t>
      </w:r>
      <w:r>
        <w:rPr>
          <w:rFonts w:hint="eastAsia" w:ascii="仿宋_GB2312" w:hAnsi="宋体" w:eastAsia="仿宋_GB2312"/>
          <w:b/>
          <w:color w:val="000000"/>
          <w:sz w:val="28"/>
          <w:szCs w:val="28"/>
        </w:rPr>
        <w:t>款项结算说明书</w:t>
      </w:r>
      <w:r>
        <w:rPr>
          <w:rFonts w:hint="eastAsia" w:ascii="仿宋_GB2312" w:hAnsi="宋体" w:eastAsia="仿宋_GB2312"/>
          <w:color w:val="000000"/>
          <w:sz w:val="28"/>
          <w:szCs w:val="28"/>
        </w:rPr>
        <w:t>要求支付给乙方保险费用。</w:t>
      </w:r>
    </w:p>
    <w:p>
      <w:pPr>
        <w:spacing w:line="480" w:lineRule="exact"/>
        <w:ind w:firstLine="555"/>
        <w:rPr>
          <w:rFonts w:hint="eastAsia" w:ascii="仿宋_GB2312" w:hAnsi="宋体" w:eastAsia="仿宋_GB2312"/>
          <w:color w:val="000000"/>
          <w:sz w:val="28"/>
          <w:szCs w:val="28"/>
        </w:rPr>
      </w:pPr>
      <w:r>
        <w:rPr>
          <w:rFonts w:hint="eastAsia" w:ascii="仿宋_GB2312" w:hAnsi="宋体" w:eastAsia="仿宋_GB2312"/>
          <w:color w:val="000000"/>
          <w:sz w:val="28"/>
          <w:szCs w:val="28"/>
        </w:rPr>
        <w:t>3、乙方收到保险费用后，应在标的上一个保险周期完结时，出具新的保险单，并及时交付给甲方。</w:t>
      </w:r>
    </w:p>
    <w:p>
      <w:pPr>
        <w:spacing w:line="480" w:lineRule="exact"/>
        <w:ind w:firstLine="555"/>
        <w:rPr>
          <w:rFonts w:hint="eastAsia" w:ascii="仿宋_GB2312" w:hAnsi="宋体" w:eastAsia="仿宋_GB2312"/>
          <w:color w:val="000000"/>
          <w:sz w:val="28"/>
          <w:szCs w:val="28"/>
        </w:rPr>
      </w:pPr>
      <w:r>
        <w:rPr>
          <w:rFonts w:hint="eastAsia" w:ascii="仿宋_GB2312" w:hAnsi="宋体" w:eastAsia="仿宋_GB2312"/>
          <w:color w:val="000000"/>
          <w:sz w:val="28"/>
          <w:szCs w:val="28"/>
        </w:rPr>
        <w:t>4、每艘船舶的保险期限，以一年为期限。</w:t>
      </w:r>
    </w:p>
    <w:p>
      <w:pPr>
        <w:spacing w:line="480" w:lineRule="exact"/>
        <w:ind w:firstLine="555"/>
        <w:rPr>
          <w:rFonts w:hint="eastAsia" w:ascii="仿宋_GB2312" w:hAnsi="宋体" w:eastAsia="仿宋_GB2312"/>
          <w:b/>
          <w:color w:val="000000"/>
          <w:sz w:val="28"/>
          <w:szCs w:val="28"/>
        </w:rPr>
      </w:pPr>
      <w:r>
        <w:rPr>
          <w:rFonts w:hint="eastAsia" w:ascii="仿宋_GB2312" w:hAnsi="宋体" w:eastAsia="仿宋_GB2312"/>
          <w:b/>
          <w:color w:val="000000"/>
          <w:sz w:val="28"/>
          <w:szCs w:val="28"/>
        </w:rPr>
        <w:t>三、标的地保险理赔原则</w:t>
      </w:r>
    </w:p>
    <w:p>
      <w:pPr>
        <w:spacing w:line="480" w:lineRule="exact"/>
        <w:ind w:firstLine="555"/>
        <w:rPr>
          <w:rFonts w:hint="eastAsia" w:ascii="仿宋_GB2312" w:hAnsi="宋体" w:eastAsia="仿宋_GB2312"/>
          <w:color w:val="000000"/>
          <w:sz w:val="28"/>
          <w:szCs w:val="28"/>
        </w:rPr>
      </w:pPr>
      <w:r>
        <w:rPr>
          <w:rFonts w:hint="eastAsia" w:ascii="仿宋_GB2312" w:hAnsi="宋体" w:eastAsia="仿宋_GB2312"/>
          <w:color w:val="000000"/>
          <w:sz w:val="28"/>
          <w:szCs w:val="28"/>
        </w:rPr>
        <w:t>甲方标的在发生海损事故后，应根据乙方的保险条款要求及时的向乙方理赔，同时乙方应履行投标书中的服务承诺。</w:t>
      </w:r>
    </w:p>
    <w:p>
      <w:pPr>
        <w:spacing w:line="480" w:lineRule="exact"/>
        <w:ind w:firstLine="555"/>
        <w:rPr>
          <w:rFonts w:hint="eastAsia" w:ascii="仿宋_GB2312" w:hAnsi="宋体" w:eastAsia="仿宋_GB2312"/>
          <w:b/>
          <w:color w:val="000000"/>
          <w:sz w:val="28"/>
          <w:szCs w:val="28"/>
        </w:rPr>
      </w:pPr>
      <w:r>
        <w:rPr>
          <w:rFonts w:hint="eastAsia" w:ascii="仿宋_GB2312" w:hAnsi="宋体" w:eastAsia="仿宋_GB2312"/>
          <w:b/>
          <w:color w:val="000000"/>
          <w:sz w:val="28"/>
          <w:szCs w:val="28"/>
        </w:rPr>
        <w:t>四、其他</w:t>
      </w:r>
    </w:p>
    <w:p>
      <w:pPr>
        <w:spacing w:line="48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、本合同经甲、乙双方签字盖章后生效，任何一方不得擅自变更本合同，对本合同的任何变更或未尽事宜均经双方协商一致后签订补充协议，补充协议与本协议具有同等的法律效力。</w:t>
      </w:r>
    </w:p>
    <w:p>
      <w:pPr>
        <w:spacing w:line="48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、如本合同项下任一条款被司法机关认定无效，该无效条款不影响其他条款及整个合同的有效性。</w:t>
      </w:r>
    </w:p>
    <w:p>
      <w:pPr>
        <w:spacing w:line="48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、合同履行过程中如发生争议，甲、乙双方应协商解决，若协商不成的，可向甲方所在地人民法院起诉。</w:t>
      </w:r>
    </w:p>
    <w:p>
      <w:pPr>
        <w:spacing w:line="48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4</w:t>
      </w:r>
      <w:r>
        <w:rPr>
          <w:rFonts w:hint="eastAsia" w:ascii="仿宋_GB2312" w:hAnsi="宋体" w:eastAsia="仿宋_GB2312"/>
          <w:color w:val="000000"/>
          <w:sz w:val="28"/>
          <w:szCs w:val="28"/>
        </w:rPr>
        <w:t>、本合同壹式肆份，甲、乙双方各执贰份。</w:t>
      </w:r>
    </w:p>
    <w:p>
      <w:pPr>
        <w:spacing w:line="480" w:lineRule="exact"/>
        <w:rPr>
          <w:rFonts w:hint="eastAsia" w:ascii="仿宋_GB2312" w:hAnsi="宋体" w:eastAsia="仿宋_GB2312"/>
          <w:color w:val="000000"/>
          <w:sz w:val="28"/>
          <w:szCs w:val="28"/>
        </w:rPr>
      </w:pPr>
    </w:p>
    <w:p>
      <w:pPr>
        <w:spacing w:line="48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甲方（盖章）：</w:t>
      </w:r>
    </w:p>
    <w:p>
      <w:pPr>
        <w:spacing w:line="480" w:lineRule="exact"/>
        <w:rPr>
          <w:rFonts w:hint="eastAsia" w:ascii="仿宋_GB2312" w:hAnsi="宋体" w:eastAsia="仿宋_GB2312"/>
          <w:color w:val="000000"/>
          <w:sz w:val="28"/>
          <w:szCs w:val="28"/>
        </w:rPr>
      </w:pPr>
    </w:p>
    <w:p>
      <w:pPr>
        <w:spacing w:line="48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法定代表人或授权代表（签章）：</w:t>
      </w:r>
    </w:p>
    <w:p>
      <w:pPr>
        <w:spacing w:line="48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联系电话：</w:t>
      </w:r>
    </w:p>
    <w:p>
      <w:pPr>
        <w:spacing w:line="48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地址：</w:t>
      </w:r>
    </w:p>
    <w:p>
      <w:pPr>
        <w:spacing w:line="480" w:lineRule="exact"/>
        <w:rPr>
          <w:rFonts w:hint="eastAsia" w:ascii="仿宋_GB2312" w:hAnsi="宋体" w:eastAsia="仿宋_GB2312"/>
          <w:color w:val="000000"/>
          <w:sz w:val="28"/>
          <w:szCs w:val="28"/>
        </w:rPr>
      </w:pPr>
    </w:p>
    <w:p>
      <w:pPr>
        <w:spacing w:line="480" w:lineRule="exact"/>
        <w:rPr>
          <w:rFonts w:hint="eastAsia" w:ascii="仿宋_GB2312" w:hAnsi="宋体" w:eastAsia="仿宋_GB2312"/>
          <w:color w:val="000000"/>
          <w:sz w:val="28"/>
          <w:szCs w:val="28"/>
        </w:rPr>
      </w:pPr>
    </w:p>
    <w:p>
      <w:pPr>
        <w:spacing w:line="48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乙方（盖章）：</w:t>
      </w:r>
    </w:p>
    <w:p>
      <w:pPr>
        <w:spacing w:line="480" w:lineRule="exact"/>
        <w:rPr>
          <w:rFonts w:hint="eastAsia" w:ascii="仿宋_GB2312" w:hAnsi="宋体" w:eastAsia="仿宋_GB2312"/>
          <w:color w:val="000000"/>
          <w:sz w:val="28"/>
          <w:szCs w:val="28"/>
        </w:rPr>
      </w:pPr>
    </w:p>
    <w:p>
      <w:pPr>
        <w:spacing w:line="48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法定代表人或授权代表（签章）：</w:t>
      </w:r>
    </w:p>
    <w:p>
      <w:pPr>
        <w:spacing w:line="48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联系电话：</w:t>
      </w:r>
    </w:p>
    <w:p>
      <w:pPr>
        <w:spacing w:line="48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地址：</w:t>
      </w:r>
    </w:p>
    <w:p>
      <w:pPr>
        <w:spacing w:line="48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开户行：</w:t>
      </w:r>
    </w:p>
    <w:p>
      <w:pPr>
        <w:spacing w:line="48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账号：</w:t>
      </w:r>
    </w:p>
    <w:p>
      <w:pPr>
        <w:spacing w:line="480" w:lineRule="exact"/>
        <w:rPr>
          <w:rFonts w:hint="eastAsia" w:ascii="仿宋_GB2312" w:hAnsi="宋体" w:eastAsia="仿宋_GB2312"/>
          <w:color w:val="000000"/>
          <w:sz w:val="28"/>
          <w:szCs w:val="28"/>
        </w:rPr>
      </w:pPr>
    </w:p>
    <w:p>
      <w:pPr>
        <w:spacing w:line="480" w:lineRule="exact"/>
        <w:rPr>
          <w:rFonts w:hint="eastAsia" w:ascii="仿宋_GB2312" w:hAnsi="宋体" w:eastAsia="仿宋_GB2312"/>
          <w:color w:val="000000"/>
          <w:sz w:val="28"/>
          <w:szCs w:val="28"/>
        </w:rPr>
      </w:pPr>
    </w:p>
    <w:p>
      <w:pPr>
        <w:spacing w:line="480" w:lineRule="exact"/>
        <w:rPr>
          <w:rFonts w:hint="eastAsia" w:ascii="仿宋_GB2312" w:hAnsi="宋体" w:eastAsia="仿宋_GB2312"/>
          <w:color w:val="000000"/>
          <w:sz w:val="28"/>
          <w:szCs w:val="28"/>
        </w:rPr>
      </w:pPr>
    </w:p>
    <w:p>
      <w:pPr>
        <w:spacing w:line="480" w:lineRule="exact"/>
        <w:jc w:val="center"/>
        <w:rPr>
          <w:rFonts w:ascii="仿宋_GB2312" w:hAnsi="宋体" w:eastAsia="仿宋_GB2312"/>
          <w:b/>
          <w:sz w:val="32"/>
          <w:szCs w:val="32"/>
        </w:rPr>
      </w:pPr>
    </w:p>
    <w:p>
      <w:pPr>
        <w:spacing w:line="480" w:lineRule="exact"/>
        <w:jc w:val="center"/>
        <w:rPr>
          <w:rFonts w:ascii="仿宋_GB2312" w:hAnsi="宋体" w:eastAsia="仿宋_GB2312"/>
          <w:b/>
          <w:sz w:val="32"/>
          <w:szCs w:val="32"/>
        </w:rPr>
      </w:pPr>
      <w:r>
        <w:rPr>
          <w:rFonts w:hint="eastAsia" w:ascii="仿宋_GB2312" w:hAnsi="宋体" w:eastAsia="仿宋_GB2312"/>
          <w:b/>
          <w:sz w:val="32"/>
          <w:szCs w:val="32"/>
        </w:rPr>
        <w:t>第五部分  评标办法与评分标准</w:t>
      </w:r>
    </w:p>
    <w:p>
      <w:pPr>
        <w:spacing w:line="480" w:lineRule="exact"/>
        <w:jc w:val="center"/>
        <w:rPr>
          <w:rFonts w:ascii="仿宋_GB2312" w:hAnsi="宋体" w:eastAsia="仿宋_GB2312"/>
          <w:b/>
          <w:sz w:val="32"/>
          <w:szCs w:val="32"/>
        </w:rPr>
      </w:pPr>
    </w:p>
    <w:p>
      <w:pPr>
        <w:spacing w:line="48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、本项目的评标活动应严格遵循公平、公正、择优的原则进行。</w:t>
      </w:r>
    </w:p>
    <w:p>
      <w:pPr>
        <w:spacing w:line="48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、评标委员会将综合分析投标人的各项指标，而不是从单向指标的优劣评选中标人。</w:t>
      </w:r>
    </w:p>
    <w:p>
      <w:pPr>
        <w:spacing w:line="480" w:lineRule="exact"/>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、评标委员会根据招标文件对投标文件的要求对投标文件的下列事项进行初步评审，初步评审合格的投标人才能进入下一评审阶段：</w:t>
      </w:r>
    </w:p>
    <w:p>
      <w:pPr>
        <w:spacing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1</w:t>
      </w:r>
      <w:r>
        <w:rPr>
          <w:rFonts w:hint="eastAsia" w:ascii="仿宋_GB2312" w:hAnsi="宋体" w:eastAsia="仿宋_GB2312"/>
          <w:color w:val="000000"/>
          <w:sz w:val="28"/>
          <w:szCs w:val="28"/>
        </w:rPr>
        <w:t>）投标人资质是否满足招标文件的要求；</w:t>
      </w:r>
    </w:p>
    <w:p>
      <w:pPr>
        <w:spacing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2</w:t>
      </w:r>
      <w:r>
        <w:rPr>
          <w:rFonts w:hint="eastAsia" w:ascii="仿宋_GB2312" w:hAnsi="宋体" w:eastAsia="仿宋_GB2312"/>
          <w:color w:val="000000"/>
          <w:sz w:val="28"/>
          <w:szCs w:val="28"/>
        </w:rPr>
        <w:t>）投标文件是否完整、投标文件是否有效签署；</w:t>
      </w:r>
    </w:p>
    <w:p>
      <w:pPr>
        <w:spacing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（3）投标文件是否实质上响应招标文件的要求。</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4、详细评审项目（包括但不限于以下项目）：</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（1）、投标人资格证明文件</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（2）、保险费用报价</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（3）、免赔金额</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（4）、给予优惠方式</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（5）、服务承诺</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（6）、费用结算方式</w:t>
      </w:r>
    </w:p>
    <w:p>
      <w:pPr>
        <w:spacing w:line="480" w:lineRule="exact"/>
        <w:ind w:firstLine="560" w:firstLineChars="20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（7）、公司近年来重要业绩</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5、评标委员会根据评标结果对投标人从高到低进行排名，并编制评标报告。</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注：本评标办法的最终解释权归招标人所有。</w:t>
      </w:r>
    </w:p>
    <w:p>
      <w:pPr>
        <w:spacing w:line="480" w:lineRule="exact"/>
        <w:rPr>
          <w:rFonts w:ascii="仿宋_GB2312" w:hAnsi="宋体" w:eastAsia="仿宋_GB2312" w:cs="宋体"/>
          <w:color w:val="000000"/>
          <w:sz w:val="28"/>
          <w:szCs w:val="28"/>
        </w:rPr>
      </w:pPr>
    </w:p>
    <w:p>
      <w:pPr>
        <w:spacing w:line="480" w:lineRule="exact"/>
        <w:rPr>
          <w:rFonts w:ascii="仿宋_GB2312" w:hAnsi="宋体" w:eastAsia="仿宋_GB2312" w:cs="宋体"/>
          <w:color w:val="000000"/>
          <w:sz w:val="28"/>
          <w:szCs w:val="28"/>
        </w:rPr>
      </w:pPr>
    </w:p>
    <w:p>
      <w:pPr>
        <w:spacing w:line="480" w:lineRule="exact"/>
        <w:rPr>
          <w:rFonts w:ascii="仿宋_GB2312" w:hAnsi="宋体" w:eastAsia="仿宋_GB2312" w:cs="宋体"/>
          <w:color w:val="000000"/>
          <w:sz w:val="28"/>
          <w:szCs w:val="28"/>
        </w:rPr>
      </w:pPr>
    </w:p>
    <w:p>
      <w:pPr>
        <w:spacing w:line="480" w:lineRule="exact"/>
        <w:rPr>
          <w:rFonts w:ascii="仿宋_GB2312" w:hAnsi="宋体" w:eastAsia="仿宋_GB2312" w:cs="宋体"/>
          <w:color w:val="000000"/>
          <w:sz w:val="28"/>
          <w:szCs w:val="28"/>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30</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jc w:val="both"/>
    </w:pPr>
    <w:r>
      <w:rPr>
        <w:rFonts w:hint="eastAsia"/>
      </w:rPr>
      <w:t>重庆轮船（集团）有限公司太平洋船务分公司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4978"/>
    <w:rsid w:val="00015BA0"/>
    <w:rsid w:val="000172DA"/>
    <w:rsid w:val="000437EE"/>
    <w:rsid w:val="0006152F"/>
    <w:rsid w:val="00075076"/>
    <w:rsid w:val="000A4E24"/>
    <w:rsid w:val="000A7446"/>
    <w:rsid w:val="000B50AB"/>
    <w:rsid w:val="000B726D"/>
    <w:rsid w:val="000C11E1"/>
    <w:rsid w:val="000E617A"/>
    <w:rsid w:val="00102662"/>
    <w:rsid w:val="001056F1"/>
    <w:rsid w:val="00116CC9"/>
    <w:rsid w:val="00123000"/>
    <w:rsid w:val="00140F05"/>
    <w:rsid w:val="00141A11"/>
    <w:rsid w:val="00153318"/>
    <w:rsid w:val="00162AF0"/>
    <w:rsid w:val="00166CEE"/>
    <w:rsid w:val="001712E4"/>
    <w:rsid w:val="00183CDC"/>
    <w:rsid w:val="0019074C"/>
    <w:rsid w:val="00194E2E"/>
    <w:rsid w:val="00195155"/>
    <w:rsid w:val="001A2027"/>
    <w:rsid w:val="001A73BD"/>
    <w:rsid w:val="001B463A"/>
    <w:rsid w:val="001B7363"/>
    <w:rsid w:val="001C3F77"/>
    <w:rsid w:val="001F32AE"/>
    <w:rsid w:val="00204CDE"/>
    <w:rsid w:val="00212FD5"/>
    <w:rsid w:val="00273173"/>
    <w:rsid w:val="002774F4"/>
    <w:rsid w:val="00284D18"/>
    <w:rsid w:val="00301034"/>
    <w:rsid w:val="00302A1D"/>
    <w:rsid w:val="00322B12"/>
    <w:rsid w:val="00332F7F"/>
    <w:rsid w:val="00342704"/>
    <w:rsid w:val="00352572"/>
    <w:rsid w:val="0037099D"/>
    <w:rsid w:val="00382212"/>
    <w:rsid w:val="00393CDC"/>
    <w:rsid w:val="003B3FE2"/>
    <w:rsid w:val="003B4963"/>
    <w:rsid w:val="0040162E"/>
    <w:rsid w:val="004128CA"/>
    <w:rsid w:val="00433A2D"/>
    <w:rsid w:val="00486CB5"/>
    <w:rsid w:val="00495737"/>
    <w:rsid w:val="004A476E"/>
    <w:rsid w:val="004B04B8"/>
    <w:rsid w:val="005045CD"/>
    <w:rsid w:val="005061C0"/>
    <w:rsid w:val="00511E34"/>
    <w:rsid w:val="00531BF1"/>
    <w:rsid w:val="00536B41"/>
    <w:rsid w:val="0054359F"/>
    <w:rsid w:val="00570F09"/>
    <w:rsid w:val="005765D3"/>
    <w:rsid w:val="00577709"/>
    <w:rsid w:val="0058639D"/>
    <w:rsid w:val="005A4591"/>
    <w:rsid w:val="005D70B1"/>
    <w:rsid w:val="005F458A"/>
    <w:rsid w:val="0060580E"/>
    <w:rsid w:val="00614C40"/>
    <w:rsid w:val="0063455B"/>
    <w:rsid w:val="006346A7"/>
    <w:rsid w:val="00642061"/>
    <w:rsid w:val="00660677"/>
    <w:rsid w:val="00673248"/>
    <w:rsid w:val="00675E01"/>
    <w:rsid w:val="00687BBB"/>
    <w:rsid w:val="006B10BF"/>
    <w:rsid w:val="006B14AA"/>
    <w:rsid w:val="006B63E2"/>
    <w:rsid w:val="006C327B"/>
    <w:rsid w:val="006E3DCA"/>
    <w:rsid w:val="006E4C33"/>
    <w:rsid w:val="006E6ED1"/>
    <w:rsid w:val="0070273E"/>
    <w:rsid w:val="007160E7"/>
    <w:rsid w:val="00756706"/>
    <w:rsid w:val="00761410"/>
    <w:rsid w:val="007815CC"/>
    <w:rsid w:val="007936CB"/>
    <w:rsid w:val="007A0883"/>
    <w:rsid w:val="007B0033"/>
    <w:rsid w:val="007C12A1"/>
    <w:rsid w:val="007C2C1C"/>
    <w:rsid w:val="007D614E"/>
    <w:rsid w:val="007E659A"/>
    <w:rsid w:val="00800C5C"/>
    <w:rsid w:val="008029E8"/>
    <w:rsid w:val="00831F99"/>
    <w:rsid w:val="0086048C"/>
    <w:rsid w:val="00867D0B"/>
    <w:rsid w:val="00887EA8"/>
    <w:rsid w:val="008959AA"/>
    <w:rsid w:val="008C40AD"/>
    <w:rsid w:val="008D16A5"/>
    <w:rsid w:val="008F79CD"/>
    <w:rsid w:val="00900228"/>
    <w:rsid w:val="00914978"/>
    <w:rsid w:val="0092510C"/>
    <w:rsid w:val="00926269"/>
    <w:rsid w:val="009319FC"/>
    <w:rsid w:val="00933E32"/>
    <w:rsid w:val="00937330"/>
    <w:rsid w:val="00961858"/>
    <w:rsid w:val="009902DD"/>
    <w:rsid w:val="00996684"/>
    <w:rsid w:val="00996F95"/>
    <w:rsid w:val="009B4224"/>
    <w:rsid w:val="009C4B6C"/>
    <w:rsid w:val="009D72E3"/>
    <w:rsid w:val="009F3234"/>
    <w:rsid w:val="00A05E3E"/>
    <w:rsid w:val="00A11A54"/>
    <w:rsid w:val="00A32BAF"/>
    <w:rsid w:val="00A32DED"/>
    <w:rsid w:val="00A34698"/>
    <w:rsid w:val="00A54194"/>
    <w:rsid w:val="00A773BF"/>
    <w:rsid w:val="00A87BD0"/>
    <w:rsid w:val="00A97336"/>
    <w:rsid w:val="00AA4C83"/>
    <w:rsid w:val="00AB6B09"/>
    <w:rsid w:val="00AC5009"/>
    <w:rsid w:val="00AF3D66"/>
    <w:rsid w:val="00B132F5"/>
    <w:rsid w:val="00B14936"/>
    <w:rsid w:val="00B328CC"/>
    <w:rsid w:val="00B40ECE"/>
    <w:rsid w:val="00B47629"/>
    <w:rsid w:val="00B5705D"/>
    <w:rsid w:val="00B723DB"/>
    <w:rsid w:val="00B86BF8"/>
    <w:rsid w:val="00B910CF"/>
    <w:rsid w:val="00B93F5B"/>
    <w:rsid w:val="00BB1A16"/>
    <w:rsid w:val="00BD302F"/>
    <w:rsid w:val="00BD5DB5"/>
    <w:rsid w:val="00BD60A3"/>
    <w:rsid w:val="00BD7FBA"/>
    <w:rsid w:val="00C0191C"/>
    <w:rsid w:val="00C12BA4"/>
    <w:rsid w:val="00C238DD"/>
    <w:rsid w:val="00C46726"/>
    <w:rsid w:val="00C63D82"/>
    <w:rsid w:val="00C65272"/>
    <w:rsid w:val="00C80B3D"/>
    <w:rsid w:val="00C82C29"/>
    <w:rsid w:val="00C901F1"/>
    <w:rsid w:val="00CA2AE8"/>
    <w:rsid w:val="00CB0FE0"/>
    <w:rsid w:val="00CC3C79"/>
    <w:rsid w:val="00CC3F35"/>
    <w:rsid w:val="00CC5600"/>
    <w:rsid w:val="00CD095B"/>
    <w:rsid w:val="00CD2597"/>
    <w:rsid w:val="00CF2E67"/>
    <w:rsid w:val="00D5797C"/>
    <w:rsid w:val="00D66F82"/>
    <w:rsid w:val="00D73B86"/>
    <w:rsid w:val="00D932A2"/>
    <w:rsid w:val="00DA262B"/>
    <w:rsid w:val="00DB3E8A"/>
    <w:rsid w:val="00DB440D"/>
    <w:rsid w:val="00DB708B"/>
    <w:rsid w:val="00DE74D7"/>
    <w:rsid w:val="00DF0E47"/>
    <w:rsid w:val="00DF4650"/>
    <w:rsid w:val="00E016FA"/>
    <w:rsid w:val="00E06729"/>
    <w:rsid w:val="00E22AAB"/>
    <w:rsid w:val="00E43F40"/>
    <w:rsid w:val="00E55B17"/>
    <w:rsid w:val="00E731E5"/>
    <w:rsid w:val="00E758B5"/>
    <w:rsid w:val="00E8295E"/>
    <w:rsid w:val="00EB6136"/>
    <w:rsid w:val="00ED6E3D"/>
    <w:rsid w:val="00F12265"/>
    <w:rsid w:val="00F64EDC"/>
    <w:rsid w:val="00F67BEA"/>
    <w:rsid w:val="00F70112"/>
    <w:rsid w:val="00F73E42"/>
    <w:rsid w:val="00FB0802"/>
    <w:rsid w:val="00FB7256"/>
    <w:rsid w:val="00FD3A9F"/>
    <w:rsid w:val="00FE7549"/>
    <w:rsid w:val="383E2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13"/>
    <w:uiPriority w:val="0"/>
    <w:rPr>
      <w:rFonts w:ascii="宋体" w:hAnsi="Courier New" w:cs="Courier New"/>
      <w:szCs w:val="21"/>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bCs/>
    </w:rPr>
  </w:style>
  <w:style w:type="character" w:styleId="9">
    <w:name w:val="page number"/>
    <w:basedOn w:val="7"/>
    <w:uiPriority w:val="0"/>
  </w:style>
  <w:style w:type="table" w:styleId="11">
    <w:name w:val="Table Grid"/>
    <w:basedOn w:val="10"/>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标题 2 Char"/>
    <w:basedOn w:val="7"/>
    <w:link w:val="2"/>
    <w:locked/>
    <w:uiPriority w:val="0"/>
    <w:rPr>
      <w:rFonts w:ascii="Cambria" w:hAnsi="Cambria" w:eastAsia="宋体"/>
      <w:b/>
      <w:bCs/>
      <w:kern w:val="2"/>
      <w:sz w:val="32"/>
      <w:szCs w:val="32"/>
      <w:lang w:val="en-US" w:eastAsia="zh-CN" w:bidi="ar-SA"/>
    </w:rPr>
  </w:style>
  <w:style w:type="character" w:customStyle="1" w:styleId="13">
    <w:name w:val="纯文本 Char"/>
    <w:basedOn w:val="7"/>
    <w:link w:val="3"/>
    <w:uiPriority w:val="0"/>
    <w:rPr>
      <w:rFonts w:ascii="宋体" w:hAnsi="Courier New" w:eastAsia="宋体" w:cs="Courier New"/>
      <w:kern w:val="2"/>
      <w:sz w:val="21"/>
      <w:szCs w:val="21"/>
      <w:lang w:val="en-US" w:eastAsia="zh-CN" w:bidi="ar-SA"/>
    </w:rPr>
  </w:style>
  <w:style w:type="paragraph" w:customStyle="1" w:styleId="14">
    <w:name w:val="列出段落1"/>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1960</Words>
  <Characters>11174</Characters>
  <Lines>93</Lines>
  <Paragraphs>26</Paragraphs>
  <TotalTime>231</TotalTime>
  <ScaleCrop>false</ScaleCrop>
  <LinksUpToDate>false</LinksUpToDate>
  <CharactersWithSpaces>13108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2019-01-15T04:25:00Z</dcterms:created>
  <dc:creator>CN=李均伟/OU=安全生产部/OU=太平洋船务分公司/O=CQMARINE</dc:creator>
  <cp:lastModifiedBy>xw</cp:lastModifiedBy>
  <cp:lastPrinted>2019-01-16T03:35:00Z</cp:lastPrinted>
  <dcterms:modified xsi:type="dcterms:W3CDTF">2019-01-16T08:51:33Z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